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8"/>
          <w:szCs w:val="48"/>
        </w:rPr>
      </w:pPr>
      <w:r>
        <w:rPr>
          <w:rFonts w:hint="eastAsia"/>
          <w:b/>
          <w:sz w:val="48"/>
          <w:szCs w:val="48"/>
        </w:rPr>
        <w:t>项目组长任命书</w:t>
      </w:r>
    </w:p>
    <w:p>
      <w:pPr>
        <w:jc w:val="center"/>
        <w:rPr>
          <w:rFonts w:hint="eastAsia"/>
          <w:sz w:val="36"/>
          <w:szCs w:val="36"/>
        </w:rPr>
      </w:pPr>
    </w:p>
    <w:p>
      <w:pPr>
        <w:ind w:left="1" w:right="-42" w:rightChars="-20" w:firstLine="669" w:firstLineChars="239"/>
        <w:rPr>
          <w:rFonts w:hint="eastAsia"/>
          <w:sz w:val="28"/>
          <w:szCs w:val="28"/>
        </w:rPr>
      </w:pPr>
      <w:r>
        <w:rPr>
          <w:rFonts w:hint="eastAsia"/>
          <w:sz w:val="28"/>
          <w:szCs w:val="28"/>
        </w:rPr>
        <w:t>根据有关法律、法规及本项目服务《合同书》《委托书》及本机构过程控制手册的工作程序与授权办法，现对开展本项目工作的负责人进行任命及授权。</w:t>
      </w:r>
    </w:p>
    <w:p>
      <w:pPr>
        <w:numPr>
          <w:ilvl w:val="0"/>
          <w:numId w:val="2"/>
        </w:numPr>
        <w:ind w:right="-42" w:rightChars="-20"/>
        <w:rPr>
          <w:rFonts w:hint="eastAsia"/>
          <w:sz w:val="28"/>
          <w:szCs w:val="28"/>
        </w:rPr>
      </w:pPr>
      <w:r>
        <w:rPr>
          <w:rFonts w:hint="eastAsia"/>
          <w:sz w:val="28"/>
          <w:szCs w:val="28"/>
        </w:rPr>
        <w:t>任命</w:t>
      </w:r>
    </w:p>
    <w:p>
      <w:pPr>
        <w:ind w:right="-42" w:rightChars="-20" w:firstLine="669" w:firstLineChars="239"/>
        <w:rPr>
          <w:rFonts w:hint="eastAsia"/>
          <w:sz w:val="28"/>
          <w:szCs w:val="28"/>
        </w:rPr>
      </w:pPr>
      <w:r>
        <w:rPr>
          <w:rFonts w:hint="eastAsia"/>
          <w:sz w:val="28"/>
          <w:szCs w:val="28"/>
        </w:rPr>
        <w:t>现任命</w:t>
      </w:r>
      <w:r>
        <w:rPr>
          <w:rFonts w:hint="eastAsia"/>
          <w:sz w:val="28"/>
          <w:szCs w:val="28"/>
          <w:u w:val="single"/>
          <w:lang w:val="en-US" w:eastAsia="zh-CN"/>
        </w:rPr>
        <w:t>李晓达</w:t>
      </w:r>
      <w:r>
        <w:rPr>
          <w:rFonts w:hint="eastAsia"/>
          <w:sz w:val="28"/>
          <w:szCs w:val="28"/>
        </w:rPr>
        <w:t xml:space="preserve"> 同志，担任</w:t>
      </w:r>
      <w:r>
        <w:rPr>
          <w:rFonts w:hint="eastAsia" w:ascii="Times New Roman" w:hAnsi="Times New Roman" w:eastAsia="宋体" w:cs="Times New Roman"/>
          <w:sz w:val="28"/>
          <w:szCs w:val="28"/>
          <w:u w:val="single"/>
          <w:lang w:val="zh-TW" w:eastAsia="zh-CN"/>
        </w:rPr>
        <w:t>双江忙建铅锌选矿改扩建项目</w:t>
      </w:r>
      <w:r>
        <w:rPr>
          <w:rFonts w:hint="eastAsia" w:ascii="Times New Roman" w:hAnsi="Times New Roman" w:eastAsia="宋体" w:cs="Times New Roman"/>
          <w:sz w:val="28"/>
          <w:szCs w:val="28"/>
          <w:u w:val="single"/>
          <w:lang w:val="en-US" w:eastAsia="zh-CN"/>
        </w:rPr>
        <w:t>安全预评价报告</w:t>
      </w:r>
      <w:r>
        <w:rPr>
          <w:rFonts w:hint="eastAsia"/>
          <w:sz w:val="28"/>
          <w:szCs w:val="28"/>
        </w:rPr>
        <w:t>项目组长。</w:t>
      </w:r>
    </w:p>
    <w:p>
      <w:pPr>
        <w:ind w:right="-42" w:rightChars="-20" w:firstLine="669" w:firstLineChars="239"/>
        <w:rPr>
          <w:rFonts w:hint="eastAsia"/>
          <w:sz w:val="28"/>
          <w:szCs w:val="28"/>
        </w:rPr>
      </w:pPr>
      <w:r>
        <w:rPr>
          <w:rFonts w:hint="eastAsia"/>
          <w:sz w:val="28"/>
          <w:szCs w:val="28"/>
        </w:rPr>
        <w:t>二、授权范围</w:t>
      </w:r>
    </w:p>
    <w:p>
      <w:pPr>
        <w:ind w:left="1" w:right="-42" w:rightChars="-20" w:firstLine="669" w:firstLineChars="239"/>
        <w:rPr>
          <w:rFonts w:hint="eastAsia"/>
          <w:sz w:val="28"/>
          <w:szCs w:val="28"/>
        </w:rPr>
      </w:pPr>
      <w:r>
        <w:rPr>
          <w:rFonts w:hint="eastAsia"/>
          <w:sz w:val="28"/>
          <w:szCs w:val="28"/>
        </w:rPr>
        <w:t>1、负责主持该项目小组的组建及工作开展，行使组内人员配置、任务安排、资金使用、设备使用及管理权。</w:t>
      </w:r>
    </w:p>
    <w:p>
      <w:pPr>
        <w:ind w:left="1" w:right="-42" w:rightChars="-20" w:firstLine="669" w:firstLineChars="239"/>
        <w:rPr>
          <w:rFonts w:hint="eastAsia"/>
          <w:sz w:val="28"/>
          <w:szCs w:val="28"/>
        </w:rPr>
      </w:pPr>
      <w:r>
        <w:rPr>
          <w:rFonts w:hint="eastAsia"/>
          <w:sz w:val="28"/>
          <w:szCs w:val="28"/>
        </w:rPr>
        <w:t>2、负责制定项目工作计划，对服务项目作出开展、暂停、终止的意见。涉及重大隐患的及时向机构报告，并提出小组倾向意见。</w:t>
      </w:r>
    </w:p>
    <w:p>
      <w:pPr>
        <w:ind w:left="1" w:right="-42" w:rightChars="-20" w:firstLine="669" w:firstLineChars="239"/>
        <w:rPr>
          <w:rFonts w:hint="eastAsia"/>
          <w:sz w:val="28"/>
          <w:szCs w:val="28"/>
        </w:rPr>
      </w:pPr>
      <w:r>
        <w:rPr>
          <w:rFonts w:hint="eastAsia"/>
          <w:sz w:val="28"/>
          <w:szCs w:val="28"/>
        </w:rPr>
        <w:t>3、负责安排对项目委托单位的意见交换、咨询、提供对策措施等服务工作。</w:t>
      </w:r>
    </w:p>
    <w:p>
      <w:pPr>
        <w:ind w:left="1" w:right="-42" w:rightChars="-20" w:firstLine="669" w:firstLineChars="239"/>
        <w:rPr>
          <w:rFonts w:hint="eastAsia"/>
          <w:sz w:val="28"/>
          <w:szCs w:val="28"/>
        </w:rPr>
      </w:pPr>
      <w:r>
        <w:rPr>
          <w:rFonts w:hint="eastAsia"/>
          <w:sz w:val="28"/>
          <w:szCs w:val="28"/>
        </w:rPr>
        <w:t>4、负责对项目组提交的报告给出总体结论及对策措施与建议。</w:t>
      </w:r>
    </w:p>
    <w:p>
      <w:pPr>
        <w:ind w:right="-42" w:rightChars="-20" w:firstLine="984" w:firstLineChars="350"/>
        <w:rPr>
          <w:rFonts w:hint="eastAsia"/>
          <w:b/>
          <w:sz w:val="28"/>
          <w:szCs w:val="28"/>
        </w:rPr>
      </w:pPr>
      <w:r>
        <w:rPr>
          <w:rFonts w:hint="eastAsia"/>
          <w:b/>
          <w:sz w:val="28"/>
          <w:szCs w:val="28"/>
        </w:rPr>
        <w:t>此任命</w:t>
      </w:r>
    </w:p>
    <w:p>
      <w:pPr>
        <w:ind w:right="-42" w:rightChars="-20" w:firstLine="3907" w:firstLineChars="1390"/>
        <w:rPr>
          <w:rFonts w:hint="eastAsia"/>
          <w:b/>
          <w:sz w:val="28"/>
          <w:szCs w:val="28"/>
        </w:rPr>
      </w:pPr>
    </w:p>
    <w:p>
      <w:pPr>
        <w:ind w:right="-42" w:rightChars="-20" w:firstLine="3907" w:firstLineChars="1390"/>
        <w:rPr>
          <w:rFonts w:hint="eastAsia"/>
          <w:b/>
          <w:sz w:val="28"/>
          <w:szCs w:val="28"/>
        </w:rPr>
      </w:pPr>
      <w:r>
        <w:rPr>
          <w:rFonts w:hint="eastAsia"/>
          <w:b/>
          <w:sz w:val="28"/>
          <w:szCs w:val="28"/>
        </w:rPr>
        <w:t xml:space="preserve">      </w:t>
      </w:r>
      <w:r>
        <w:rPr>
          <w:rFonts w:hint="eastAsia"/>
          <w:b/>
          <w:sz w:val="28"/>
          <w:szCs w:val="28"/>
          <w:lang w:val="en-US" w:eastAsia="zh-CN"/>
        </w:rPr>
        <w:t>2023</w:t>
      </w:r>
      <w:r>
        <w:rPr>
          <w:rFonts w:hint="eastAsia"/>
          <w:b/>
          <w:sz w:val="28"/>
          <w:szCs w:val="28"/>
        </w:rPr>
        <w:t>年</w:t>
      </w:r>
      <w:r>
        <w:rPr>
          <w:rFonts w:hint="eastAsia"/>
          <w:b/>
          <w:sz w:val="28"/>
          <w:szCs w:val="28"/>
          <w:lang w:val="en-US" w:eastAsia="zh-CN"/>
        </w:rPr>
        <w:t>12</w:t>
      </w:r>
      <w:r>
        <w:rPr>
          <w:rFonts w:hint="eastAsia"/>
          <w:b/>
          <w:sz w:val="28"/>
          <w:szCs w:val="28"/>
        </w:rPr>
        <w:t>月</w:t>
      </w:r>
      <w:r>
        <w:rPr>
          <w:rFonts w:hint="eastAsia"/>
          <w:b/>
          <w:sz w:val="28"/>
          <w:szCs w:val="28"/>
          <w:lang w:val="en-US" w:eastAsia="zh-CN"/>
        </w:rPr>
        <w:t>10</w:t>
      </w:r>
      <w:r>
        <w:rPr>
          <w:rFonts w:hint="eastAsia"/>
          <w:b/>
          <w:sz w:val="28"/>
          <w:szCs w:val="28"/>
        </w:rPr>
        <w:t>日</w:t>
      </w:r>
    </w:p>
    <w:p>
      <w:pPr>
        <w:bidi w:val="0"/>
        <w:rPr>
          <w:rFonts w:hint="eastAsia" w:ascii="Times New Roman" w:hAnsi="Times New Roman" w:eastAsia="宋体" w:cs="Times New Roman"/>
          <w:kern w:val="2"/>
          <w:sz w:val="21"/>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3240"/>
        </w:tabs>
        <w:bidi w:val="0"/>
        <w:jc w:val="left"/>
        <w:rPr>
          <w:rFonts w:hint="eastAsia"/>
          <w:lang w:val="en-US" w:eastAsia="zh-CN"/>
        </w:rPr>
        <w:sectPr>
          <w:pgSz w:w="11906" w:h="16838"/>
          <w:pgMar w:top="1440" w:right="1800" w:bottom="1440" w:left="1800" w:header="851" w:footer="992" w:gutter="0"/>
          <w:pgNumType w:fmt="decimal"/>
          <w:cols w:space="425" w:num="1"/>
          <w:docGrid w:type="lines" w:linePitch="312" w:charSpace="0"/>
        </w:sectPr>
      </w:pPr>
    </w:p>
    <w:tbl>
      <w:tblPr>
        <w:tblStyle w:val="14"/>
        <w:tblW w:w="0" w:type="auto"/>
        <w:tblInd w:w="4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7" w:hRule="atLeast"/>
        </w:trPr>
        <w:tc>
          <w:tcPr>
            <w:tcW w:w="7835" w:type="dxa"/>
            <w:noWrap w:val="0"/>
            <w:vAlign w:val="top"/>
          </w:tcPr>
          <w:p>
            <w:pPr>
              <w:jc w:val="both"/>
              <w:rPr>
                <w:rFonts w:hint="eastAsia" w:ascii="宋体" w:hAnsi="宋体"/>
                <w:sz w:val="18"/>
                <w:szCs w:val="28"/>
              </w:rPr>
            </w:pPr>
          </w:p>
          <w:p>
            <w:pPr>
              <w:rPr>
                <w:rFonts w:hint="eastAsia" w:ascii="宋体" w:hAnsi="宋体"/>
                <w:sz w:val="28"/>
                <w:szCs w:val="28"/>
              </w:rPr>
            </w:pPr>
            <w:r>
              <w:rPr>
                <w:sz w:val="22"/>
              </w:rPr>
              <mc:AlternateContent>
                <mc:Choice Requires="wps">
                  <w:drawing>
                    <wp:anchor distT="0" distB="0" distL="114300" distR="114300" simplePos="0" relativeHeight="251669504" behindDoc="0" locked="0" layoutInCell="1" allowOverlap="1">
                      <wp:simplePos x="0" y="0"/>
                      <wp:positionH relativeFrom="column">
                        <wp:posOffset>1923415</wp:posOffset>
                      </wp:positionH>
                      <wp:positionV relativeFrom="paragraph">
                        <wp:posOffset>-2947035</wp:posOffset>
                      </wp:positionV>
                      <wp:extent cx="1319530" cy="272415"/>
                      <wp:effectExtent l="5080" t="4445" r="8890" b="15240"/>
                      <wp:wrapNone/>
                      <wp:docPr id="22" name="文本框 22"/>
                      <wp:cNvGraphicFramePr/>
                      <a:graphic xmlns:a="http://schemas.openxmlformats.org/drawingml/2006/main">
                        <a:graphicData uri="http://schemas.microsoft.com/office/word/2010/wordprocessingShape">
                          <wps:wsp>
                            <wps:cNvSpPr txBox="1"/>
                            <wps:spPr>
                              <a:xfrm>
                                <a:off x="0" y="0"/>
                                <a:ext cx="1319530" cy="272415"/>
                              </a:xfrm>
                              <a:prstGeom prst="rect">
                                <a:avLst/>
                              </a:prstGeom>
                              <a:noFill/>
                              <a:ln w="9525" cap="flat" cmpd="sng">
                                <a:solidFill>
                                  <a:srgbClr val="000000"/>
                                </a:solidFill>
                                <a:prstDash val="solid"/>
                                <a:miter/>
                                <a:headEnd type="none" w="med" len="med"/>
                                <a:tailEnd type="none" w="med" len="med"/>
                              </a:ln>
                            </wps:spPr>
                            <wps:txbx>
                              <w:txbxContent>
                                <w:p>
                                  <w:pPr>
                                    <w:rPr>
                                      <w:rFonts w:hint="default" w:eastAsia="宋体"/>
                                      <w:color w:val="FF0000"/>
                                      <w:lang w:val="en-US" w:eastAsia="zh-CN"/>
                                    </w:rPr>
                                  </w:pPr>
                                  <w:r>
                                    <w:rPr>
                                      <w:rFonts w:hint="eastAsia"/>
                                      <w:color w:val="FF0000"/>
                                      <w:lang w:val="en-US" w:eastAsia="zh-CN"/>
                                    </w:rPr>
                                    <w:t>双江忙建铅选矿厂</w:t>
                                  </w:r>
                                </w:p>
                              </w:txbxContent>
                            </wps:txbx>
                            <wps:bodyPr upright="1"/>
                          </wps:wsp>
                        </a:graphicData>
                      </a:graphic>
                    </wp:anchor>
                  </w:drawing>
                </mc:Choice>
                <mc:Fallback>
                  <w:pict>
                    <v:shape id="_x0000_s1026" o:spid="_x0000_s1026" o:spt="202" type="#_x0000_t202" style="position:absolute;left:0pt;margin-left:151.45pt;margin-top:-232.05pt;height:21.45pt;width:103.9pt;z-index:251669504;mso-width-relative:page;mso-height-relative:page;" filled="f" stroked="t" coordsize="21600,21600" o:gfxdata="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&#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eviFx2QAAAA0BAAAPAAAAAAAAAAEAIAAAACIAAABk&#10;cnMvZG93bnJldi54bWxQSwECFAAUAAAACACHTuJAKhQ77gUCAAAPBAAADgAAAAAAAAABACAAAAAo&#10;AQAAZHJzL2Uyb0RvYy54bWxQSwUGAAAAAAYABgBZAQAAnwUAAAAA&#10;">
                      <v:fill on="f" focussize="0,0"/>
                      <v:stroke color="#000000" joinstyle="miter"/>
                      <v:imagedata o:title=""/>
                      <o:lock v:ext="edit" aspectratio="f"/>
                      <v:textbox>
                        <w:txbxContent>
                          <w:p>
                            <w:pPr>
                              <w:rPr>
                                <w:rFonts w:hint="default" w:eastAsia="宋体"/>
                                <w:color w:val="FF0000"/>
                                <w:lang w:val="en-US" w:eastAsia="zh-CN"/>
                              </w:rPr>
                            </w:pPr>
                            <w:r>
                              <w:rPr>
                                <w:rFonts w:hint="eastAsia"/>
                                <w:color w:val="FF0000"/>
                                <w:lang w:val="en-US" w:eastAsia="zh-CN"/>
                              </w:rPr>
                              <w:t>双江忙建铅选矿厂</w:t>
                            </w:r>
                          </w:p>
                        </w:txbxContent>
                      </v:textbox>
                    </v:shape>
                  </w:pict>
                </mc:Fallback>
              </mc:AlternateContent>
            </w:r>
            <w:r>
              <w:rPr>
                <w:sz w:val="22"/>
              </w:rPr>
              <mc:AlternateContent>
                <mc:Choice Requires="wps">
                  <w:drawing>
                    <wp:anchor distT="0" distB="0" distL="114300" distR="114300" simplePos="0" relativeHeight="251668480" behindDoc="0" locked="0" layoutInCell="1" allowOverlap="1">
                      <wp:simplePos x="0" y="0"/>
                      <wp:positionH relativeFrom="column">
                        <wp:posOffset>2358390</wp:posOffset>
                      </wp:positionH>
                      <wp:positionV relativeFrom="paragraph">
                        <wp:posOffset>-2682240</wp:posOffset>
                      </wp:positionV>
                      <wp:extent cx="337820" cy="307975"/>
                      <wp:effectExtent l="24765" t="20955" r="31115" b="26670"/>
                      <wp:wrapNone/>
                      <wp:docPr id="21" name="十字星 21"/>
                      <wp:cNvGraphicFramePr/>
                      <a:graphic xmlns:a="http://schemas.openxmlformats.org/drawingml/2006/main">
                        <a:graphicData uri="http://schemas.microsoft.com/office/word/2010/wordprocessingShape">
                          <wps:wsp>
                            <wps:cNvSpPr/>
                            <wps:spPr>
                              <a:xfrm>
                                <a:off x="0" y="0"/>
                                <a:ext cx="337820" cy="307975"/>
                              </a:xfrm>
                              <a:prstGeom prst="star4">
                                <a:avLst>
                                  <a:gd name="adj" fmla="val 12500"/>
                                </a:avLst>
                              </a:prstGeom>
                              <a:solidFill>
                                <a:srgbClr val="FF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187" type="#_x0000_t187" style="position:absolute;left:0pt;margin-left:185.7pt;margin-top:-211.2pt;height:24.25pt;width:26.6pt;z-index:251668480;mso-width-relative:page;mso-height-relative:page;" fillcolor="#FF0000" filled="t" stroked="t" coordsize="21600,21600" o:gfxdata="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xcsWdoAAAAN&#10;AQAADwAAAAAAAAABACAAAAAiAAAAZHJzL2Rvd25yZXYueG1sUEsBAhQAFAAAAAgAh07iQKqlZH0a&#10;AgAATwQAAA4AAAAAAAAAAQAgAAAAKQEAAGRycy9lMm9Eb2MueG1sUEsFBgAAAAAGAAYAWQEAALUF&#10;AAAAAA==&#10;" adj="8100">
                      <v:fill on="t" focussize="0,0"/>
                      <v:stroke color="#000000" joinstyle="miter"/>
                      <v:imagedata o:title=""/>
                      <o:lock v:ext="edit" aspectratio="f"/>
                    </v:shape>
                  </w:pict>
                </mc:Fallback>
              </mc:AlternateContent>
            </w:r>
            <w:r>
              <w:drawing>
                <wp:anchor distT="0" distB="0" distL="114300" distR="114300" simplePos="0" relativeHeight="251667456" behindDoc="1" locked="0" layoutInCell="1" allowOverlap="1">
                  <wp:simplePos x="0" y="0"/>
                  <wp:positionH relativeFrom="column">
                    <wp:posOffset>-17780</wp:posOffset>
                  </wp:positionH>
                  <wp:positionV relativeFrom="paragraph">
                    <wp:posOffset>9525</wp:posOffset>
                  </wp:positionV>
                  <wp:extent cx="4710430" cy="5261610"/>
                  <wp:effectExtent l="0" t="0" r="1270" b="8890"/>
                  <wp:wrapTight wrapText="bothSides">
                    <wp:wrapPolygon>
                      <wp:start x="0" y="0"/>
                      <wp:lineTo x="0" y="21532"/>
                      <wp:lineTo x="21548" y="21532"/>
                      <wp:lineTo x="21548" y="0"/>
                      <wp:lineTo x="0" y="0"/>
                    </wp:wrapPolygon>
                  </wp:wrapTight>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6"/>
                          <a:stretch>
                            <a:fillRect/>
                          </a:stretch>
                        </pic:blipFill>
                        <pic:spPr>
                          <a:xfrm>
                            <a:off x="0" y="0"/>
                            <a:ext cx="4710430" cy="5261610"/>
                          </a:xfrm>
                          <a:prstGeom prst="rect">
                            <a:avLst/>
                          </a:prstGeom>
                          <a:noFill/>
                          <a:ln>
                            <a:noFill/>
                          </a:ln>
                        </pic:spPr>
                      </pic:pic>
                    </a:graphicData>
                  </a:graphic>
                </wp:anchor>
              </w:drawing>
            </w:r>
            <w:r>
              <w:rPr>
                <w:rFonts w:hint="eastAsia" w:ascii="宋体" w:hAnsi="宋体"/>
                <w:sz w:val="13"/>
                <w:szCs w:val="28"/>
              </w:rPr>
              <w:t>注：为便于分析周边区域的情况、项目周边交通关系，手工绘出较小范围内的交通位置示意图，同时要求标出相对距离。</w:t>
            </w:r>
          </w:p>
        </w:tc>
      </w:tr>
    </w:tbl>
    <w:p>
      <w:pPr>
        <w:pStyle w:val="2"/>
        <w:spacing w:before="0" w:after="0" w:line="360" w:lineRule="auto"/>
        <w:rPr>
          <w:rFonts w:hint="eastAsia" w:ascii="宋体" w:hAnsi="宋体"/>
          <w:sz w:val="28"/>
          <w:szCs w:val="32"/>
        </w:rPr>
      </w:pPr>
      <w:bookmarkStart w:id="0" w:name="_Toc235850796"/>
      <w:bookmarkStart w:id="1" w:name="_Toc256599750"/>
      <w:bookmarkStart w:id="2" w:name="_Toc103418732"/>
      <w:bookmarkStart w:id="3" w:name="_Toc132776021"/>
      <w:bookmarkStart w:id="4" w:name="_Toc90281966"/>
      <w:bookmarkStart w:id="5" w:name="_Toc111601646"/>
      <w:bookmarkStart w:id="6" w:name="_Toc90283490"/>
      <w:r>
        <w:rPr>
          <w:rFonts w:hint="eastAsia" w:ascii="宋体" w:hAnsi="宋体"/>
          <w:sz w:val="28"/>
          <w:szCs w:val="32"/>
        </w:rPr>
        <w:t>3  自然地理</w:t>
      </w:r>
      <w:bookmarkEnd w:id="0"/>
      <w:bookmarkEnd w:id="1"/>
    </w:p>
    <w:p>
      <w:pPr>
        <w:ind w:firstLine="574" w:firstLineChars="205"/>
        <w:rPr>
          <w:rFonts w:hint="default" w:ascii="宋体" w:hAnsi="宋体" w:eastAsia="宋体"/>
          <w:sz w:val="28"/>
          <w:u w:val="single"/>
          <w:lang w:val="en-US" w:eastAsia="zh-CN"/>
        </w:rPr>
      </w:pPr>
      <w:r>
        <w:rPr>
          <w:rFonts w:hint="eastAsia" w:ascii="宋体" w:hAnsi="宋体"/>
          <w:sz w:val="28"/>
        </w:rPr>
        <w:t>地形地貌：</w:t>
      </w:r>
      <w:r>
        <w:rPr>
          <w:rFonts w:hint="eastAsia" w:ascii="宋体" w:hAnsi="宋体"/>
          <w:sz w:val="28"/>
          <w:u w:val="single"/>
        </w:rPr>
        <w:t xml:space="preserve"> </w:t>
      </w:r>
      <w:r>
        <w:rPr>
          <w:rFonts w:hint="eastAsia" w:ascii="宋体" w:hAnsi="宋体"/>
          <w:sz w:val="18"/>
          <w:u w:val="single"/>
        </w:rPr>
        <w:t>是否提供了相关资料？（是</w:t>
      </w:r>
      <w:r>
        <w:rPr>
          <w:rFonts w:hint="eastAsia" w:ascii="宋体" w:hAnsi="宋体"/>
          <w:color w:val="000000"/>
          <w:sz w:val="18"/>
          <w:lang w:eastAsia="zh-CN"/>
        </w:rPr>
        <w:t>☑</w:t>
      </w:r>
      <w:r>
        <w:rPr>
          <w:rFonts w:hint="eastAsia" w:ascii="宋体" w:hAnsi="宋体"/>
          <w:sz w:val="18"/>
          <w:u w:val="single"/>
        </w:rPr>
        <w:t>、否</w:t>
      </w:r>
      <w:r>
        <w:rPr>
          <w:rFonts w:hint="eastAsia" w:ascii="宋体" w:hAnsi="宋体"/>
          <w:color w:val="000000"/>
          <w:sz w:val="18"/>
        </w:rPr>
        <w:t>□</w:t>
      </w:r>
      <w:r>
        <w:rPr>
          <w:rFonts w:hint="eastAsia" w:ascii="宋体" w:hAnsi="宋体"/>
          <w:sz w:val="18"/>
          <w:u w:val="single"/>
        </w:rPr>
        <w:t>） 是否有现场踏勘后或收集的的补充记录（是</w:t>
      </w:r>
      <w:r>
        <w:rPr>
          <w:rFonts w:hint="eastAsia" w:ascii="宋体" w:hAnsi="宋体"/>
          <w:color w:val="000000"/>
          <w:sz w:val="18"/>
          <w:lang w:eastAsia="zh-CN"/>
        </w:rPr>
        <w:t>☑</w:t>
      </w:r>
      <w:r>
        <w:rPr>
          <w:rFonts w:hint="eastAsia" w:ascii="宋体" w:hAnsi="宋体"/>
          <w:sz w:val="18"/>
          <w:u w:val="single"/>
        </w:rPr>
        <w:t>、否</w:t>
      </w:r>
      <w:r>
        <w:rPr>
          <w:rFonts w:hint="eastAsia" w:ascii="宋体" w:hAnsi="宋体"/>
          <w:color w:val="000000"/>
          <w:sz w:val="18"/>
        </w:rPr>
        <w:t>□</w:t>
      </w:r>
      <w:r>
        <w:rPr>
          <w:rFonts w:hint="eastAsia" w:ascii="宋体" w:hAnsi="宋体"/>
          <w:sz w:val="18"/>
          <w:u w:val="single"/>
        </w:rPr>
        <w:t xml:space="preserve">） </w:t>
      </w:r>
      <w:r>
        <w:rPr>
          <w:rFonts w:hint="eastAsia" w:ascii="宋体" w:hAnsi="宋体"/>
          <w:sz w:val="28"/>
          <w:u w:val="single"/>
        </w:rPr>
        <w:t>。</w:t>
      </w:r>
      <w:r>
        <w:rPr>
          <w:rFonts w:hint="eastAsia" w:ascii="宋体" w:hAnsi="宋体"/>
          <w:sz w:val="28"/>
          <w:u w:val="single"/>
          <w:lang w:val="en-US" w:eastAsia="zh-CN"/>
        </w:rPr>
        <w:t xml:space="preserve">工程区位于忙建村，区域地貌属中切割中山峡谷地貌，微地貌为斜坡地貌。             </w:t>
      </w:r>
    </w:p>
    <w:p>
      <w:pPr>
        <w:pageBreakBefore w:val="0"/>
        <w:wordWrap/>
        <w:topLinePunct w:val="0"/>
        <w:bidi w:val="0"/>
        <w:spacing w:line="500" w:lineRule="exact"/>
        <w:ind w:firstLine="560" w:firstLineChars="200"/>
        <w:jc w:val="left"/>
        <w:textAlignment w:val="auto"/>
        <w:rPr>
          <w:rFonts w:hint="eastAsia" w:ascii="宋体" w:hAnsi="宋体"/>
          <w:sz w:val="28"/>
          <w:u w:val="single"/>
          <w:lang w:val="en-US" w:eastAsia="zh-CN"/>
        </w:rPr>
      </w:pPr>
      <w:r>
        <w:rPr>
          <w:rFonts w:hint="eastAsia" w:ascii="宋体" w:hAnsi="宋体"/>
          <w:sz w:val="28"/>
        </w:rPr>
        <w:t xml:space="preserve"> 气象条件：</w:t>
      </w:r>
      <w:r>
        <w:rPr>
          <w:rFonts w:hint="eastAsia" w:ascii="宋体" w:hAnsi="宋体"/>
          <w:sz w:val="18"/>
          <w:u w:val="single"/>
        </w:rPr>
        <w:t xml:space="preserve"> 是否提供了相关资料？（是</w:t>
      </w:r>
      <w:r>
        <w:rPr>
          <w:rFonts w:hint="eastAsia" w:ascii="宋体" w:hAnsi="宋体"/>
          <w:color w:val="000000"/>
          <w:sz w:val="18"/>
          <w:lang w:eastAsia="zh-CN"/>
        </w:rPr>
        <w:t>☑</w:t>
      </w:r>
      <w:r>
        <w:rPr>
          <w:rFonts w:hint="eastAsia" w:ascii="宋体" w:hAnsi="宋体"/>
          <w:sz w:val="18"/>
          <w:u w:val="single"/>
        </w:rPr>
        <w:t>、否</w:t>
      </w:r>
      <w:r>
        <w:rPr>
          <w:rFonts w:hint="eastAsia" w:ascii="宋体" w:hAnsi="宋体"/>
          <w:color w:val="000000"/>
          <w:sz w:val="18"/>
        </w:rPr>
        <w:t>□</w:t>
      </w:r>
      <w:r>
        <w:rPr>
          <w:rFonts w:hint="eastAsia" w:ascii="宋体" w:hAnsi="宋体"/>
          <w:sz w:val="18"/>
          <w:u w:val="single"/>
        </w:rPr>
        <w:t>） 是否有现场踏勘后或收集的的补充记录（是</w:t>
      </w:r>
      <w:r>
        <w:rPr>
          <w:rFonts w:hint="eastAsia" w:ascii="宋体" w:hAnsi="宋体"/>
          <w:color w:val="000000"/>
          <w:sz w:val="18"/>
          <w:lang w:eastAsia="zh-CN"/>
        </w:rPr>
        <w:t>☑</w:t>
      </w:r>
      <w:r>
        <w:rPr>
          <w:rFonts w:hint="eastAsia" w:ascii="宋体" w:hAnsi="宋体"/>
          <w:sz w:val="18"/>
          <w:u w:val="single"/>
        </w:rPr>
        <w:t>、否</w:t>
      </w:r>
      <w:r>
        <w:rPr>
          <w:rFonts w:hint="eastAsia" w:ascii="宋体" w:hAnsi="宋体"/>
          <w:color w:val="000000"/>
          <w:sz w:val="18"/>
        </w:rPr>
        <w:t>□</w:t>
      </w:r>
      <w:r>
        <w:rPr>
          <w:rFonts w:hint="eastAsia" w:ascii="宋体" w:hAnsi="宋体"/>
          <w:sz w:val="18"/>
          <w:u w:val="single"/>
        </w:rPr>
        <w:t>） 。</w:t>
      </w:r>
      <w:r>
        <w:rPr>
          <w:rFonts w:hint="eastAsia" w:ascii="宋体" w:hAnsi="宋体"/>
          <w:sz w:val="28"/>
          <w:u w:val="single"/>
        </w:rPr>
        <w:t xml:space="preserve"> </w:t>
      </w:r>
      <w:r>
        <w:rPr>
          <w:rFonts w:hint="eastAsia" w:ascii="宋体" w:hAnsi="宋体"/>
          <w:sz w:val="28"/>
          <w:u w:val="single"/>
          <w:lang w:val="en-US" w:eastAsia="zh-CN"/>
        </w:rPr>
        <w:t>双江县地处北回归线上双江县气候为南亚热带暖湿季风气候，年平均气温20.2℃左右，雨量充沛，年均降雨量在1000mm至1200mm左右。光照充足，冬无严寒，夏无酷暑。</w:t>
      </w:r>
    </w:p>
    <w:p>
      <w:pPr>
        <w:pageBreakBefore w:val="0"/>
        <w:wordWrap/>
        <w:topLinePunct w:val="0"/>
        <w:bidi w:val="0"/>
        <w:spacing w:line="500" w:lineRule="exact"/>
        <w:ind w:firstLine="560" w:firstLineChars="200"/>
        <w:jc w:val="left"/>
        <w:textAlignment w:val="auto"/>
        <w:rPr>
          <w:rFonts w:hint="eastAsia" w:ascii="宋体" w:hAnsi="宋体"/>
          <w:sz w:val="28"/>
          <w:u w:val="single"/>
          <w:lang w:val="en-US" w:eastAsia="zh-CN"/>
        </w:rPr>
      </w:pPr>
      <w:r>
        <w:rPr>
          <w:rFonts w:hint="eastAsia" w:ascii="宋体" w:hAnsi="宋体"/>
          <w:sz w:val="28"/>
          <w:u w:val="single"/>
          <w:lang w:val="en-US" w:eastAsia="zh-CN"/>
        </w:rPr>
        <w:t>根据双江县气象局资料，本区在气候分带上属南亚热带暖湿季风气候，气候比较炎热。年平均气温19.4℃，最热月气温可达38℃，5月至9月为雨季，10月至次年4月为旱季。雨量比较充沛，年平均降水量1006.7mm。项目区所在地20年一遇最大1h降雨47.21mm，最大6h降雨71.45mm，最大24h降雨量99.34mm。双江县年最多风向为西南风，最大风速为≤8级，年均风速1.9m/s。</w:t>
      </w:r>
      <w:bookmarkEnd w:id="2"/>
      <w:bookmarkEnd w:id="3"/>
      <w:bookmarkEnd w:id="4"/>
      <w:bookmarkEnd w:id="5"/>
      <w:bookmarkEnd w:id="6"/>
      <w:bookmarkStart w:id="7" w:name="_Toc256599759"/>
    </w:p>
    <w:p>
      <w:pPr>
        <w:pStyle w:val="2"/>
        <w:spacing w:before="0" w:after="0" w:line="360" w:lineRule="auto"/>
        <w:rPr>
          <w:rFonts w:hint="eastAsia" w:ascii="宋体" w:hAnsi="宋体"/>
          <w:sz w:val="28"/>
          <w:szCs w:val="28"/>
        </w:rPr>
      </w:pPr>
      <w:r>
        <w:rPr>
          <w:rFonts w:hint="eastAsia" w:ascii="宋体" w:hAnsi="宋体"/>
          <w:sz w:val="28"/>
          <w:szCs w:val="32"/>
        </w:rPr>
        <w:t>4周边环境</w:t>
      </w:r>
      <w:bookmarkEnd w:id="7"/>
      <w:r>
        <w:rPr>
          <w:rFonts w:hint="eastAsia" w:ascii="宋体" w:hAnsi="宋体"/>
          <w:sz w:val="28"/>
          <w:szCs w:val="28"/>
        </w:rPr>
        <w:t>：</w:t>
      </w:r>
    </w:p>
    <w:p>
      <w:pPr>
        <w:pageBreakBefore w:val="0"/>
        <w:wordWrap/>
        <w:topLinePunct w:val="0"/>
        <w:bidi w:val="0"/>
        <w:spacing w:line="500" w:lineRule="exact"/>
        <w:ind w:firstLine="560" w:firstLineChars="200"/>
        <w:textAlignment w:val="auto"/>
        <w:rPr>
          <w:rFonts w:hint="eastAsia"/>
          <w:sz w:val="28"/>
          <w:szCs w:val="28"/>
          <w:u w:val="single"/>
        </w:rPr>
      </w:pPr>
      <w:r>
        <w:rPr>
          <w:rFonts w:hint="eastAsia"/>
          <w:sz w:val="28"/>
          <w:szCs w:val="28"/>
          <w:u w:val="single"/>
        </w:rPr>
        <w:t xml:space="preserve"> </w:t>
      </w:r>
      <w:r>
        <w:rPr>
          <w:rFonts w:hint="eastAsia"/>
          <w:sz w:val="28"/>
          <w:szCs w:val="28"/>
          <w:u w:val="single"/>
          <w:lang w:val="en-US" w:eastAsia="zh-CN"/>
        </w:rPr>
        <w:t>双江县昆华矿业有限公司双江忙建铅锌选矿改扩建项目位于双江拉祜族佤族布朗族傣族自治县贺六乡忙建村，项目区域内无国家和省列为重点保护的野生动植物、稀有或濒危物种，也不涉及古树名木及重点保护动物的迁移通道，拟建地多以农业生态为主，均属于坡耕荒地，生物多样性一般</w:t>
      </w:r>
      <w:r>
        <w:rPr>
          <w:rFonts w:hint="eastAsia"/>
          <w:sz w:val="28"/>
          <w:szCs w:val="28"/>
          <w:u w:val="single"/>
          <w:lang w:val="en-GB" w:eastAsia="zh-CN"/>
        </w:rPr>
        <w:t>。</w:t>
      </w:r>
      <w:r>
        <w:rPr>
          <w:rFonts w:hint="eastAsia"/>
          <w:sz w:val="28"/>
          <w:szCs w:val="28"/>
          <w:u w:val="single"/>
        </w:rPr>
        <w:t xml:space="preserve">                                                   </w:t>
      </w:r>
    </w:p>
    <w:tbl>
      <w:tblPr>
        <w:tblStyle w:val="14"/>
        <w:tblpPr w:leftFromText="180" w:rightFromText="180" w:vertAnchor="text" w:horzAnchor="page" w:tblpX="2063" w:tblpY="261"/>
        <w:tblOverlap w:val="never"/>
        <w:tblW w:w="7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1" w:hRule="atLeast"/>
        </w:trPr>
        <w:tc>
          <w:tcPr>
            <w:tcW w:w="7800" w:type="dxa"/>
            <w:noWrap w:val="0"/>
            <w:vAlign w:val="top"/>
          </w:tcPr>
          <w:p>
            <w:pPr>
              <w:jc w:val="center"/>
              <w:rPr>
                <w:rFonts w:hint="eastAsia"/>
                <w:szCs w:val="21"/>
              </w:rPr>
            </w:pPr>
            <w:r>
              <w:rPr>
                <w:rFonts w:hint="eastAsia"/>
                <w:szCs w:val="21"/>
              </w:rPr>
              <w:t>周边环境示意图</w:t>
            </w:r>
          </w:p>
          <w:p>
            <w:pPr>
              <w:ind w:firstLine="420" w:firstLineChars="200"/>
              <w:jc w:val="center"/>
              <w:rPr>
                <w:rFonts w:hint="eastAsia"/>
                <w:szCs w:val="21"/>
              </w:rPr>
            </w:pPr>
            <w:r>
              <w:rPr>
                <w:sz w:val="21"/>
              </w:rPr>
              <mc:AlternateContent>
                <mc:Choice Requires="wps">
                  <w:drawing>
                    <wp:anchor distT="0" distB="0" distL="114300" distR="114300" simplePos="0" relativeHeight="251662336" behindDoc="0" locked="0" layoutInCell="1" allowOverlap="1">
                      <wp:simplePos x="0" y="0"/>
                      <wp:positionH relativeFrom="column">
                        <wp:posOffset>1896110</wp:posOffset>
                      </wp:positionH>
                      <wp:positionV relativeFrom="paragraph">
                        <wp:posOffset>-2315845</wp:posOffset>
                      </wp:positionV>
                      <wp:extent cx="996950" cy="285115"/>
                      <wp:effectExtent l="106045" t="6350" r="14605" b="229235"/>
                      <wp:wrapNone/>
                      <wp:docPr id="3" name="圆角矩形标注 3"/>
                      <wp:cNvGraphicFramePr/>
                      <a:graphic xmlns:a="http://schemas.openxmlformats.org/drawingml/2006/main">
                        <a:graphicData uri="http://schemas.microsoft.com/office/word/2010/wordprocessingShape">
                          <wps:wsp>
                            <wps:cNvSpPr/>
                            <wps:spPr>
                              <a:xfrm>
                                <a:off x="3700780" y="4356100"/>
                                <a:ext cx="996950" cy="285115"/>
                              </a:xfrm>
                              <a:prstGeom prst="wedgeRoundRectCallout">
                                <a:avLst>
                                  <a:gd name="adj1" fmla="val -57133"/>
                                  <a:gd name="adj2" fmla="val 120378"/>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宋体"/>
                                      <w:lang w:val="en-US" w:eastAsia="zh-CN"/>
                                    </w:rPr>
                                  </w:pPr>
                                  <w:r>
                                    <w:rPr>
                                      <w:rFonts w:hint="eastAsia"/>
                                      <w:lang w:val="en-US" w:eastAsia="zh-CN"/>
                                    </w:rPr>
                                    <w:t>选产生活区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49.3pt;margin-top:-182.35pt;height:22.45pt;width:78.5pt;z-index:251662336;v-text-anchor:middle;mso-width-relative:page;mso-height-relative:page;" filled="f" stroked="t" coordsize="21600,21600" o:gfxdata="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AAAAABkcnMvUEsBAhQAFAAAAAgAh07i&#10;QHCZxrHZAAAADQEAAA8AAAAAAAAAAQAgAAAAIgAAAGRycy9kb3ducmV2LnhtbFBLAQIUABQAAAAI&#10;AIdO4kAP+XjX0AIAAHUFAAAOAAAAAAAAAAEAIAAAACgBAABkcnMvZTJvRG9jLnhtbFBLBQYAAAAA&#10;BgAGAFkBAABqBgAAAAA=&#10;" adj="-1541,36802,14400">
                      <v:fill on="f" focussize="0,0"/>
                      <v:stroke weight="1pt" color="#FF0000 [2404]" miterlimit="8" joinstyle="miter"/>
                      <v:imagedata o:title=""/>
                      <o:lock v:ext="edit" aspectratio="f"/>
                      <v:textbox>
                        <w:txbxContent>
                          <w:p>
                            <w:pPr>
                              <w:jc w:val="center"/>
                              <w:rPr>
                                <w:rFonts w:hint="default" w:eastAsia="宋体"/>
                                <w:lang w:val="en-US" w:eastAsia="zh-CN"/>
                              </w:rPr>
                            </w:pPr>
                            <w:r>
                              <w:rPr>
                                <w:rFonts w:hint="eastAsia"/>
                                <w:lang w:val="en-US" w:eastAsia="zh-CN"/>
                              </w:rPr>
                              <w:t>选产生活区</w:t>
                            </w:r>
                          </w:p>
                        </w:txbxContent>
                      </v:textbox>
                    </v:shape>
                  </w:pict>
                </mc:Fallback>
              </mc:AlternateContent>
            </w:r>
            <w:r>
              <w:drawing>
                <wp:anchor distT="0" distB="0" distL="114300" distR="114300" simplePos="0" relativeHeight="251663360" behindDoc="1" locked="0" layoutInCell="1" allowOverlap="1">
                  <wp:simplePos x="0" y="0"/>
                  <wp:positionH relativeFrom="column">
                    <wp:posOffset>133350</wp:posOffset>
                  </wp:positionH>
                  <wp:positionV relativeFrom="paragraph">
                    <wp:posOffset>50800</wp:posOffset>
                  </wp:positionV>
                  <wp:extent cx="4705985" cy="2909570"/>
                  <wp:effectExtent l="0" t="0" r="0" b="0"/>
                  <wp:wrapTight wrapText="bothSides">
                    <wp:wrapPolygon>
                      <wp:start x="0" y="0"/>
                      <wp:lineTo x="0" y="21496"/>
                      <wp:lineTo x="21568" y="21496"/>
                      <wp:lineTo x="21568" y="0"/>
                      <wp:lineTo x="0" y="0"/>
                    </wp:wrapPolygon>
                  </wp:wrapTight>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4705985" cy="2909570"/>
                          </a:xfrm>
                          <a:prstGeom prst="rect">
                            <a:avLst/>
                          </a:prstGeom>
                          <a:noFill/>
                          <a:ln>
                            <a:noFill/>
                          </a:ln>
                        </pic:spPr>
                      </pic:pic>
                    </a:graphicData>
                  </a:graphic>
                </wp:anchor>
              </w:drawing>
            </w:r>
          </w:p>
          <w:p>
            <w:pPr>
              <w:rPr>
                <w:rFonts w:hint="eastAsia"/>
                <w:sz w:val="28"/>
                <w:szCs w:val="28"/>
              </w:rPr>
            </w:pPr>
            <w:r>
              <w:rPr>
                <w:rFonts w:hint="eastAsia"/>
                <w:sz w:val="18"/>
                <w:szCs w:val="28"/>
              </w:rPr>
              <w:t>注：要尽量标出距离及相邻关系</w:t>
            </w:r>
          </w:p>
        </w:tc>
      </w:tr>
    </w:tbl>
    <w:p>
      <w:pPr>
        <w:spacing w:line="480" w:lineRule="exact"/>
        <w:ind w:firstLine="560" w:firstLineChars="200"/>
        <w:rPr>
          <w:rFonts w:hint="eastAsia" w:ascii="Times New Roman" w:hAnsi="Times New Roman" w:eastAsia="宋体" w:cs="Times New Roman"/>
          <w:sz w:val="28"/>
          <w:szCs w:val="28"/>
          <w:u w:val="single"/>
          <w:lang w:val="en-US" w:eastAsia="zh-CN"/>
        </w:rPr>
      </w:pPr>
      <w:r>
        <w:rPr>
          <w:rFonts w:hint="eastAsia"/>
          <w:sz w:val="28"/>
          <w:szCs w:val="28"/>
        </w:rPr>
        <w:t>5．生产区域平面布置情况：</w:t>
      </w:r>
      <w:r>
        <w:rPr>
          <w:rFonts w:hint="eastAsia"/>
          <w:color w:val="auto"/>
          <w:sz w:val="28"/>
          <w:szCs w:val="28"/>
          <w:u w:val="single"/>
        </w:rPr>
        <w:t xml:space="preserve"> </w:t>
      </w:r>
      <w:r>
        <w:rPr>
          <w:rFonts w:hint="eastAsia" w:ascii="Times New Roman" w:hAnsi="Times New Roman" w:eastAsia="宋体" w:cs="Times New Roman"/>
          <w:sz w:val="28"/>
          <w:szCs w:val="28"/>
          <w:u w:val="single"/>
          <w:lang w:val="en-US" w:eastAsia="zh-CN"/>
        </w:rPr>
        <w:t>根据工艺配置，平面分多个区域，从东北向西南依次布置原矿堆场、原矿仓和粗碎车间、细碎车间、粉矿仓、磨矿浮选车间、沉淀池、精矿仓等。车间通过皮带连接，充分利用地形高差使得平面布置紧凑。</w:t>
      </w:r>
    </w:p>
    <w:p>
      <w:pPr>
        <w:spacing w:line="480" w:lineRule="exact"/>
        <w:ind w:firstLine="560" w:firstLineChars="200"/>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r>
        <w:rPr>
          <w:rFonts w:hint="eastAsia" w:ascii="Times New Roman" w:hAnsi="Times New Roman" w:eastAsia="宋体" w:cs="Times New Roman"/>
          <w:sz w:val="28"/>
          <w:szCs w:val="28"/>
          <w:u w:val="single"/>
          <w:lang w:val="en-US" w:eastAsia="zh-CN"/>
        </w:rPr>
        <w:t>厂区地形较高处设置高位水池一座，容量为500m</w:t>
      </w:r>
      <w:r>
        <w:rPr>
          <w:rFonts w:hint="eastAsia" w:ascii="Times New Roman" w:hAnsi="Times New Roman" w:eastAsia="宋体" w:cs="Times New Roman"/>
          <w:sz w:val="28"/>
          <w:szCs w:val="28"/>
          <w:u w:val="single"/>
          <w:vertAlign w:val="superscript"/>
          <w:lang w:val="en-US" w:eastAsia="zh-CN"/>
        </w:rPr>
        <w:t>3</w:t>
      </w:r>
      <w:r>
        <w:rPr>
          <w:rFonts w:hint="eastAsia" w:ascii="Times New Roman" w:hAnsi="Times New Roman" w:eastAsia="宋体" w:cs="Times New Roman"/>
          <w:sz w:val="28"/>
          <w:szCs w:val="28"/>
          <w:u w:val="single"/>
          <w:lang w:val="en-US" w:eastAsia="zh-CN"/>
        </w:rPr>
        <w:t>。</w:t>
      </w:r>
    </w:p>
    <w:p>
      <w:pPr>
        <w:jc w:val="center"/>
        <w:rPr>
          <w:rFonts w:hint="eastAsia"/>
          <w:b/>
          <w:sz w:val="44"/>
          <w:szCs w:val="44"/>
        </w:rPr>
      </w:pPr>
      <w:r>
        <w:rPr>
          <w:rFonts w:hint="eastAsia"/>
          <w:b/>
          <w:sz w:val="44"/>
          <w:szCs w:val="44"/>
        </w:rPr>
        <w:t>昭通市鼎安科技有限公司</w:t>
      </w:r>
    </w:p>
    <w:p>
      <w:pPr>
        <w:jc w:val="center"/>
        <w:rPr>
          <w:rFonts w:hint="eastAsia"/>
          <w:sz w:val="32"/>
          <w:szCs w:val="32"/>
        </w:rPr>
      </w:pPr>
      <w:r>
        <w:rPr>
          <w:rFonts w:hint="eastAsia"/>
          <w:sz w:val="32"/>
          <w:szCs w:val="32"/>
        </w:rPr>
        <w:t>安全生产工程技术服务现场检查整改建议书</w:t>
      </w:r>
    </w:p>
    <w:p>
      <w:pPr>
        <w:rPr>
          <w:rFonts w:hint="eastAsia"/>
          <w:sz w:val="32"/>
          <w:szCs w:val="32"/>
        </w:rPr>
      </w:pPr>
    </w:p>
    <w:p>
      <w:pPr>
        <w:rPr>
          <w:rFonts w:hint="eastAsia"/>
          <w:sz w:val="28"/>
          <w:szCs w:val="28"/>
        </w:rPr>
      </w:pPr>
      <w:r>
        <w:rPr>
          <w:rFonts w:hint="eastAsia"/>
          <w:sz w:val="28"/>
          <w:szCs w:val="28"/>
        </w:rPr>
        <w:t>项目（单位）：</w:t>
      </w:r>
      <w:r>
        <w:rPr>
          <w:rFonts w:hint="eastAsia"/>
          <w:sz w:val="28"/>
          <w:szCs w:val="28"/>
          <w:u w:val="single"/>
          <w:lang w:val="en-US" w:eastAsia="zh-CN"/>
        </w:rPr>
        <w:t>双江忙建铅锌选矿改扩建项目</w:t>
      </w:r>
      <w:r>
        <w:rPr>
          <w:rFonts w:hint="eastAsia"/>
          <w:sz w:val="28"/>
          <w:szCs w:val="28"/>
        </w:rPr>
        <w:t>项目类型：</w:t>
      </w:r>
      <w:r>
        <w:rPr>
          <w:rFonts w:hint="eastAsia" w:ascii="Times New Roman" w:hAnsi="Times New Roman" w:eastAsia="宋体" w:cs="Times New Roman"/>
          <w:sz w:val="28"/>
          <w:szCs w:val="28"/>
          <w:u w:val="single"/>
          <w:lang w:val="en-US" w:eastAsia="zh-CN"/>
        </w:rPr>
        <w:t>安全</w:t>
      </w:r>
      <w:r>
        <w:rPr>
          <w:rFonts w:hint="eastAsia" w:cs="Times New Roman"/>
          <w:sz w:val="28"/>
          <w:szCs w:val="28"/>
          <w:u w:val="single"/>
          <w:lang w:val="en-US" w:eastAsia="zh-CN"/>
        </w:rPr>
        <w:t>预</w:t>
      </w:r>
      <w:r>
        <w:rPr>
          <w:rFonts w:hint="eastAsia" w:ascii="Times New Roman" w:hAnsi="Times New Roman" w:eastAsia="宋体" w:cs="Times New Roman"/>
          <w:sz w:val="28"/>
          <w:szCs w:val="28"/>
          <w:u w:val="single"/>
          <w:lang w:val="en-US" w:eastAsia="zh-CN"/>
        </w:rPr>
        <w:t xml:space="preserve">评价   </w:t>
      </w:r>
      <w:r>
        <w:rPr>
          <w:rFonts w:hint="eastAsia"/>
          <w:sz w:val="28"/>
          <w:szCs w:val="28"/>
          <w:u w:val="single"/>
        </w:rPr>
        <w:t xml:space="preserve">        </w:t>
      </w:r>
      <w:r>
        <w:rPr>
          <w:rFonts w:hint="eastAsia"/>
          <w:sz w:val="28"/>
          <w:szCs w:val="28"/>
        </w:rPr>
        <w:t xml:space="preserve"> </w:t>
      </w:r>
    </w:p>
    <w:p>
      <w:pPr>
        <w:rPr>
          <w:rFonts w:hint="default"/>
          <w:sz w:val="28"/>
          <w:szCs w:val="28"/>
          <w:u w:val="single"/>
          <w:lang w:val="en-US"/>
        </w:rPr>
      </w:pPr>
      <w:r>
        <w:rPr>
          <w:rFonts w:hint="eastAsia"/>
          <w:sz w:val="28"/>
          <w:szCs w:val="28"/>
        </w:rPr>
        <w:t>法定代表人（负责人）</w:t>
      </w:r>
      <w:r>
        <w:rPr>
          <w:rFonts w:hint="eastAsia"/>
          <w:sz w:val="28"/>
          <w:szCs w:val="28"/>
          <w:u w:val="single"/>
          <w:lang w:val="en-US" w:eastAsia="zh-CN"/>
        </w:rPr>
        <w:t xml:space="preserve">王刚 </w:t>
      </w:r>
      <w:r>
        <w:rPr>
          <w:rFonts w:hint="eastAsia"/>
          <w:sz w:val="28"/>
          <w:szCs w:val="28"/>
        </w:rPr>
        <w:t>联系电话：</w:t>
      </w:r>
      <w:r>
        <w:rPr>
          <w:rFonts w:hint="eastAsia"/>
          <w:sz w:val="28"/>
          <w:szCs w:val="28"/>
          <w:u w:val="single"/>
          <w:lang w:val="en-US" w:eastAsia="zh-CN"/>
        </w:rPr>
        <w:t>13618788441</w:t>
      </w:r>
      <w:r>
        <w:rPr>
          <w:rFonts w:hint="eastAsia"/>
          <w:sz w:val="28"/>
          <w:szCs w:val="28"/>
        </w:rPr>
        <w:t>日期：</w:t>
      </w:r>
      <w:r>
        <w:rPr>
          <w:rFonts w:hint="eastAsia"/>
          <w:sz w:val="28"/>
          <w:szCs w:val="28"/>
          <w:u w:val="single"/>
        </w:rPr>
        <w:t xml:space="preserve"> </w:t>
      </w:r>
      <w:r>
        <w:rPr>
          <w:rFonts w:hint="eastAsia"/>
          <w:sz w:val="28"/>
          <w:szCs w:val="28"/>
          <w:u w:val="single"/>
          <w:lang w:val="en-US" w:eastAsia="zh-CN"/>
        </w:rPr>
        <w:t>2023.12.11</w:t>
      </w:r>
    </w:p>
    <w:p>
      <w:pPr>
        <w:rPr>
          <w:rFonts w:hint="eastAsia"/>
          <w:b/>
          <w:sz w:val="28"/>
          <w:szCs w:val="28"/>
        </w:rPr>
      </w:pPr>
      <w:r>
        <w:rPr>
          <w:rFonts w:hint="eastAsia"/>
          <w:b/>
          <w:sz w:val="28"/>
          <w:szCs w:val="28"/>
        </w:rPr>
        <w:t>现场发现的问题及建议：</w:t>
      </w:r>
    </w:p>
    <w:p>
      <w:pPr>
        <w:rPr>
          <w:rFonts w:hint="eastAsia"/>
          <w:sz w:val="28"/>
          <w:szCs w:val="28"/>
          <w:u w:val="single"/>
        </w:rPr>
      </w:pP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p>
    <w:p>
      <w:pPr>
        <w:rPr>
          <w:rFonts w:hint="eastAsia"/>
          <w:sz w:val="28"/>
          <w:szCs w:val="28"/>
          <w:u w:val="single"/>
        </w:rPr>
      </w:pP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p>
    <w:p>
      <w:pPr>
        <w:rPr>
          <w:rFonts w:hint="eastAsia"/>
          <w:sz w:val="28"/>
          <w:szCs w:val="28"/>
          <w:u w:val="single"/>
        </w:rPr>
      </w:pPr>
      <w:r>
        <w:rPr>
          <w:rFonts w:hint="eastAsia"/>
          <w:sz w:val="28"/>
          <w:szCs w:val="28"/>
          <w:u w:val="single"/>
        </w:rPr>
        <w:t xml:space="preserve">                                                             </w:t>
      </w:r>
    </w:p>
    <w:p>
      <w:pPr>
        <w:rPr>
          <w:rFonts w:hint="eastAsia"/>
          <w:sz w:val="28"/>
          <w:szCs w:val="28"/>
          <w:u w:val="single"/>
        </w:rPr>
      </w:pPr>
      <w:r>
        <w:rPr>
          <w:rFonts w:hint="eastAsia"/>
          <w:sz w:val="28"/>
          <w:szCs w:val="28"/>
          <w:u w:val="single"/>
        </w:rPr>
        <w:t xml:space="preserve">                                                             </w:t>
      </w:r>
    </w:p>
    <w:p>
      <w:pPr>
        <w:rPr>
          <w:rFonts w:hint="eastAsia"/>
          <w:sz w:val="28"/>
          <w:szCs w:val="28"/>
          <w:u w:val="single"/>
        </w:rPr>
      </w:pPr>
      <w:r>
        <w:rPr>
          <w:rFonts w:hint="eastAsia"/>
          <w:sz w:val="28"/>
          <w:szCs w:val="28"/>
          <w:u w:val="single"/>
        </w:rPr>
        <w:t xml:space="preserve">                                                             </w:t>
      </w:r>
    </w:p>
    <w:p>
      <w:pPr>
        <w:rPr>
          <w:rFonts w:hint="eastAsia"/>
          <w:sz w:val="28"/>
          <w:szCs w:val="28"/>
          <w:u w:val="single"/>
        </w:rPr>
      </w:pPr>
      <w:r>
        <w:rPr>
          <w:rFonts w:hint="eastAsia"/>
          <w:sz w:val="28"/>
          <w:szCs w:val="28"/>
          <w:u w:val="single"/>
        </w:rPr>
        <w:t xml:space="preserve">                                                             </w:t>
      </w:r>
    </w:p>
    <w:p>
      <w:pPr>
        <w:rPr>
          <w:rFonts w:hint="eastAsia"/>
          <w:sz w:val="28"/>
          <w:szCs w:val="28"/>
          <w:u w:val="single"/>
        </w:rPr>
      </w:pPr>
      <w:r>
        <w:rPr>
          <w:rFonts w:ascii="宋体" w:hAnsi="宋体" w:eastAsia="宋体" w:cs="宋体"/>
          <w:sz w:val="24"/>
          <w:szCs w:val="24"/>
        </w:rPr>
        <w:drawing>
          <wp:anchor distT="0" distB="0" distL="114300" distR="114300" simplePos="0" relativeHeight="251664384" behindDoc="1" locked="0" layoutInCell="1" allowOverlap="1">
            <wp:simplePos x="0" y="0"/>
            <wp:positionH relativeFrom="column">
              <wp:posOffset>696595</wp:posOffset>
            </wp:positionH>
            <wp:positionV relativeFrom="paragraph">
              <wp:posOffset>81915</wp:posOffset>
            </wp:positionV>
            <wp:extent cx="1425575" cy="1425575"/>
            <wp:effectExtent l="0" t="0" r="9525" b="9525"/>
            <wp:wrapNone/>
            <wp:docPr id="1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IMG_256"/>
                    <pic:cNvPicPr>
                      <a:picLocks noChangeAspect="1"/>
                    </pic:cNvPicPr>
                  </pic:nvPicPr>
                  <pic:blipFill>
                    <a:blip r:embed="rId8"/>
                    <a:stretch>
                      <a:fillRect/>
                    </a:stretch>
                  </pic:blipFill>
                  <pic:spPr>
                    <a:xfrm>
                      <a:off x="0" y="0"/>
                      <a:ext cx="1425575" cy="1425575"/>
                    </a:xfrm>
                    <a:prstGeom prst="rect">
                      <a:avLst/>
                    </a:prstGeom>
                    <a:noFill/>
                    <a:ln w="9525">
                      <a:noFill/>
                    </a:ln>
                  </pic:spPr>
                </pic:pic>
              </a:graphicData>
            </a:graphic>
          </wp:anchor>
        </w:drawing>
      </w:r>
      <w:r>
        <w:drawing>
          <wp:anchor distT="0" distB="0" distL="114300" distR="114300" simplePos="0" relativeHeight="251659264" behindDoc="1" locked="0" layoutInCell="1" allowOverlap="1">
            <wp:simplePos x="0" y="0"/>
            <wp:positionH relativeFrom="column">
              <wp:posOffset>3359150</wp:posOffset>
            </wp:positionH>
            <wp:positionV relativeFrom="paragraph">
              <wp:posOffset>363220</wp:posOffset>
            </wp:positionV>
            <wp:extent cx="849630" cy="493395"/>
            <wp:effectExtent l="0" t="0" r="1270" b="190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849630" cy="493395"/>
                    </a:xfrm>
                    <a:prstGeom prst="rect">
                      <a:avLst/>
                    </a:prstGeom>
                    <a:noFill/>
                    <a:ln>
                      <a:noFill/>
                    </a:ln>
                  </pic:spPr>
                </pic:pic>
              </a:graphicData>
            </a:graphic>
          </wp:anchor>
        </w:drawing>
      </w:r>
      <w:r>
        <w:rPr>
          <w:rFonts w:hint="eastAsia"/>
          <w:sz w:val="28"/>
          <w:szCs w:val="28"/>
          <w:u w:val="single"/>
        </w:rPr>
        <w:t xml:space="preserve">                                                             </w:t>
      </w:r>
    </w:p>
    <w:p>
      <w:pPr>
        <w:rPr>
          <w:rFonts w:hint="eastAsia"/>
          <w:b/>
          <w:sz w:val="28"/>
          <w:szCs w:val="28"/>
        </w:rPr>
      </w:pPr>
      <w:r>
        <w:rPr>
          <w:rFonts w:hint="eastAsia"/>
          <w:b/>
          <w:sz w:val="28"/>
          <w:szCs w:val="28"/>
        </w:rPr>
        <w:t xml:space="preserve">委托方负责人：      </w:t>
      </w:r>
      <w:r>
        <w:rPr>
          <w:rFonts w:hint="eastAsia"/>
          <w:b/>
          <w:sz w:val="28"/>
          <w:szCs w:val="28"/>
          <w:lang w:val="en-US" w:eastAsia="zh-CN"/>
        </w:rPr>
        <w:t xml:space="preserve">  </w:t>
      </w:r>
      <w:r>
        <w:rPr>
          <w:rFonts w:hint="eastAsia"/>
          <w:b/>
          <w:sz w:val="28"/>
          <w:szCs w:val="28"/>
        </w:rPr>
        <w:t xml:space="preserve">  现场检查人员：                                         </w:t>
      </w:r>
    </w:p>
    <w:p>
      <w:pPr>
        <w:ind w:left="6999" w:leftChars="2267" w:hanging="2238" w:hangingChars="796"/>
        <w:rPr>
          <w:rFonts w:hint="eastAsia"/>
          <w:b/>
          <w:sz w:val="28"/>
          <w:szCs w:val="28"/>
        </w:rPr>
      </w:pPr>
      <w:r>
        <w:rPr>
          <w:rFonts w:hint="eastAsia"/>
          <w:b/>
          <w:sz w:val="28"/>
          <w:szCs w:val="28"/>
        </w:rPr>
        <w:t xml:space="preserve">   昭通市鼎安科技有限公司 </w:t>
      </w:r>
    </w:p>
    <w:p>
      <w:pPr>
        <w:ind w:firstLine="5732" w:firstLineChars="2039"/>
        <w:rPr>
          <w:rFonts w:hint="eastAsia"/>
          <w:b/>
          <w:szCs w:val="21"/>
        </w:rPr>
      </w:pPr>
      <w:r>
        <w:rPr>
          <w:rFonts w:hint="eastAsia"/>
          <w:b/>
          <w:sz w:val="28"/>
          <w:szCs w:val="28"/>
          <w:lang w:val="en-US" w:eastAsia="zh-CN"/>
        </w:rPr>
        <w:t>2023</w:t>
      </w:r>
      <w:r>
        <w:rPr>
          <w:rFonts w:hint="eastAsia"/>
          <w:b/>
          <w:sz w:val="28"/>
          <w:szCs w:val="28"/>
        </w:rPr>
        <w:t>年</w:t>
      </w:r>
      <w:r>
        <w:rPr>
          <w:rFonts w:hint="eastAsia"/>
          <w:b/>
          <w:sz w:val="28"/>
          <w:szCs w:val="28"/>
          <w:lang w:val="en-US" w:eastAsia="zh-CN"/>
        </w:rPr>
        <w:t>12</w:t>
      </w:r>
      <w:r>
        <w:rPr>
          <w:rFonts w:hint="eastAsia"/>
          <w:b/>
          <w:sz w:val="28"/>
          <w:szCs w:val="28"/>
        </w:rPr>
        <w:t>月</w:t>
      </w:r>
      <w:r>
        <w:rPr>
          <w:rFonts w:hint="eastAsia"/>
          <w:b/>
          <w:sz w:val="28"/>
          <w:szCs w:val="28"/>
          <w:lang w:val="en-US" w:eastAsia="zh-CN"/>
        </w:rPr>
        <w:t>11</w:t>
      </w:r>
      <w:r>
        <w:rPr>
          <w:rFonts w:hint="eastAsia"/>
          <w:b/>
          <w:sz w:val="28"/>
          <w:szCs w:val="28"/>
        </w:rPr>
        <w:t>日</w:t>
      </w:r>
    </w:p>
    <w:p>
      <w:pPr>
        <w:jc w:val="left"/>
        <w:rPr>
          <w:rFonts w:hint="eastAsia"/>
          <w:sz w:val="13"/>
          <w:szCs w:val="21"/>
        </w:rPr>
      </w:pPr>
      <w:r>
        <w:rPr>
          <w:rFonts w:hint="eastAsia"/>
          <w:b/>
          <w:sz w:val="13"/>
          <w:szCs w:val="21"/>
        </w:rPr>
        <w:t>注：本建议书一式三份，</w:t>
      </w:r>
      <w:r>
        <w:rPr>
          <w:rFonts w:hint="eastAsia"/>
          <w:sz w:val="13"/>
          <w:szCs w:val="21"/>
        </w:rPr>
        <w:t>请委托方对以上提出的问题及建议认真核实后签字确认，本检查建议书将报送安全生产监督管理局。</w:t>
      </w:r>
    </w:p>
    <w:p>
      <w:pPr>
        <w:pStyle w:val="11"/>
        <w:sectPr>
          <w:pgSz w:w="11906" w:h="16838"/>
          <w:pgMar w:top="1440" w:right="1800" w:bottom="1440" w:left="1800" w:header="851" w:footer="992" w:gutter="0"/>
          <w:pgNumType w:fmt="decimal"/>
          <w:cols w:space="425" w:num="1"/>
          <w:docGrid w:type="lines" w:linePitch="312" w:charSpace="0"/>
        </w:sectPr>
      </w:pPr>
    </w:p>
    <w:p>
      <w:pPr>
        <w:jc w:val="center"/>
        <w:rPr>
          <w:rFonts w:hint="eastAsia"/>
          <w:b/>
          <w:sz w:val="44"/>
          <w:szCs w:val="44"/>
        </w:rPr>
      </w:pPr>
      <w:r>
        <w:rPr>
          <w:rFonts w:hint="eastAsia"/>
          <w:b/>
          <w:sz w:val="44"/>
          <w:szCs w:val="44"/>
        </w:rPr>
        <w:t>昭通市鼎安科技有限公司</w:t>
      </w:r>
    </w:p>
    <w:p>
      <w:pPr>
        <w:jc w:val="center"/>
        <w:rPr>
          <w:rFonts w:hint="eastAsia"/>
          <w:sz w:val="32"/>
          <w:szCs w:val="32"/>
        </w:rPr>
      </w:pPr>
      <w:r>
        <w:rPr>
          <w:rFonts w:hint="eastAsia"/>
          <w:sz w:val="32"/>
          <w:szCs w:val="32"/>
        </w:rPr>
        <w:t>安全生产工程技术服务现场检查整改建议书</w:t>
      </w:r>
    </w:p>
    <w:p>
      <w:pPr>
        <w:rPr>
          <w:rFonts w:hint="eastAsia"/>
          <w:sz w:val="32"/>
          <w:szCs w:val="32"/>
        </w:rPr>
      </w:pPr>
    </w:p>
    <w:p>
      <w:pPr>
        <w:rPr>
          <w:rFonts w:hint="eastAsia"/>
          <w:sz w:val="28"/>
          <w:szCs w:val="28"/>
        </w:rPr>
      </w:pPr>
      <w:r>
        <w:rPr>
          <w:rFonts w:hint="eastAsia"/>
          <w:sz w:val="28"/>
          <w:szCs w:val="28"/>
        </w:rPr>
        <w:t>项目（单位）：</w:t>
      </w:r>
      <w:r>
        <w:rPr>
          <w:rFonts w:hint="eastAsia"/>
          <w:sz w:val="28"/>
          <w:szCs w:val="28"/>
          <w:u w:val="single"/>
          <w:lang w:val="en-US" w:eastAsia="zh-CN"/>
        </w:rPr>
        <w:t>双江忙建铅锌选矿改扩建项目</w:t>
      </w:r>
      <w:r>
        <w:rPr>
          <w:rFonts w:hint="eastAsia"/>
          <w:sz w:val="28"/>
          <w:szCs w:val="28"/>
        </w:rPr>
        <w:t>项目类型：</w:t>
      </w:r>
      <w:r>
        <w:rPr>
          <w:rFonts w:hint="eastAsia" w:ascii="Times New Roman" w:hAnsi="Times New Roman" w:eastAsia="宋体" w:cs="Times New Roman"/>
          <w:sz w:val="28"/>
          <w:szCs w:val="28"/>
          <w:u w:val="single"/>
          <w:lang w:val="en-US" w:eastAsia="zh-CN"/>
        </w:rPr>
        <w:t>安全</w:t>
      </w:r>
      <w:r>
        <w:rPr>
          <w:rFonts w:hint="eastAsia" w:cs="Times New Roman"/>
          <w:sz w:val="28"/>
          <w:szCs w:val="28"/>
          <w:u w:val="single"/>
          <w:lang w:val="en-US" w:eastAsia="zh-CN"/>
        </w:rPr>
        <w:t>预</w:t>
      </w:r>
      <w:r>
        <w:rPr>
          <w:rFonts w:hint="eastAsia" w:ascii="Times New Roman" w:hAnsi="Times New Roman" w:eastAsia="宋体" w:cs="Times New Roman"/>
          <w:sz w:val="28"/>
          <w:szCs w:val="28"/>
          <w:u w:val="single"/>
          <w:lang w:val="en-US" w:eastAsia="zh-CN"/>
        </w:rPr>
        <w:t xml:space="preserve">评价   </w:t>
      </w:r>
      <w:r>
        <w:rPr>
          <w:rFonts w:hint="eastAsia"/>
          <w:sz w:val="28"/>
          <w:szCs w:val="28"/>
          <w:u w:val="single"/>
        </w:rPr>
        <w:t xml:space="preserve">        </w:t>
      </w:r>
      <w:r>
        <w:rPr>
          <w:rFonts w:hint="eastAsia"/>
          <w:sz w:val="28"/>
          <w:szCs w:val="28"/>
        </w:rPr>
        <w:t xml:space="preserve"> </w:t>
      </w:r>
    </w:p>
    <w:p>
      <w:pPr>
        <w:rPr>
          <w:rFonts w:hint="default"/>
          <w:sz w:val="28"/>
          <w:szCs w:val="28"/>
          <w:u w:val="single"/>
          <w:lang w:val="en-US"/>
        </w:rPr>
      </w:pPr>
      <w:r>
        <w:rPr>
          <w:rFonts w:hint="eastAsia"/>
          <w:sz w:val="28"/>
          <w:szCs w:val="28"/>
        </w:rPr>
        <w:t>法定代表人（负责人）</w:t>
      </w:r>
      <w:r>
        <w:rPr>
          <w:rFonts w:hint="eastAsia"/>
          <w:sz w:val="28"/>
          <w:szCs w:val="28"/>
          <w:u w:val="single"/>
          <w:lang w:val="en-US" w:eastAsia="zh-CN"/>
        </w:rPr>
        <w:t xml:space="preserve">王刚 </w:t>
      </w:r>
      <w:r>
        <w:rPr>
          <w:rFonts w:hint="eastAsia"/>
          <w:sz w:val="28"/>
          <w:szCs w:val="28"/>
        </w:rPr>
        <w:t>联系电话：</w:t>
      </w:r>
      <w:r>
        <w:rPr>
          <w:rFonts w:hint="eastAsia"/>
          <w:sz w:val="28"/>
          <w:szCs w:val="28"/>
          <w:u w:val="single"/>
          <w:lang w:val="en-US" w:eastAsia="zh-CN"/>
        </w:rPr>
        <w:t>13618788441</w:t>
      </w:r>
      <w:r>
        <w:rPr>
          <w:rFonts w:hint="eastAsia"/>
          <w:sz w:val="28"/>
          <w:szCs w:val="28"/>
        </w:rPr>
        <w:t>日期：</w:t>
      </w:r>
      <w:r>
        <w:rPr>
          <w:rFonts w:hint="eastAsia"/>
          <w:sz w:val="28"/>
          <w:szCs w:val="28"/>
          <w:u w:val="single"/>
        </w:rPr>
        <w:t xml:space="preserve"> </w:t>
      </w:r>
      <w:r>
        <w:rPr>
          <w:rFonts w:hint="eastAsia"/>
          <w:sz w:val="28"/>
          <w:szCs w:val="28"/>
          <w:u w:val="single"/>
          <w:lang w:val="en-US" w:eastAsia="zh-CN"/>
        </w:rPr>
        <w:t>2023.12.11</w:t>
      </w:r>
    </w:p>
    <w:p>
      <w:pPr>
        <w:rPr>
          <w:rFonts w:hint="eastAsia"/>
          <w:b/>
          <w:sz w:val="28"/>
          <w:szCs w:val="28"/>
        </w:rPr>
      </w:pPr>
      <w:r>
        <w:rPr>
          <w:rFonts w:hint="eastAsia"/>
          <w:b/>
          <w:sz w:val="28"/>
          <w:szCs w:val="28"/>
        </w:rPr>
        <w:t>现场发现的问题及建议：</w:t>
      </w:r>
    </w:p>
    <w:p>
      <w:pPr>
        <w:rPr>
          <w:rFonts w:hint="eastAsia"/>
          <w:sz w:val="28"/>
          <w:szCs w:val="28"/>
          <w:u w:val="single"/>
        </w:rPr>
      </w:pP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p>
    <w:p>
      <w:pPr>
        <w:rPr>
          <w:rFonts w:hint="eastAsia"/>
          <w:sz w:val="28"/>
          <w:szCs w:val="28"/>
          <w:u w:val="single"/>
        </w:rPr>
      </w:pP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p>
    <w:p>
      <w:pPr>
        <w:rPr>
          <w:rFonts w:hint="eastAsia"/>
          <w:sz w:val="28"/>
          <w:szCs w:val="28"/>
          <w:u w:val="single"/>
        </w:rPr>
      </w:pPr>
      <w:r>
        <w:rPr>
          <w:rFonts w:hint="eastAsia"/>
          <w:sz w:val="28"/>
          <w:szCs w:val="28"/>
          <w:u w:val="single"/>
        </w:rPr>
        <w:t xml:space="preserve">                                                             </w:t>
      </w:r>
    </w:p>
    <w:p>
      <w:pPr>
        <w:rPr>
          <w:rFonts w:hint="eastAsia"/>
          <w:sz w:val="28"/>
          <w:szCs w:val="28"/>
          <w:u w:val="single"/>
        </w:rPr>
      </w:pPr>
      <w:r>
        <w:rPr>
          <w:rFonts w:hint="eastAsia"/>
          <w:sz w:val="28"/>
          <w:szCs w:val="28"/>
          <w:u w:val="single"/>
        </w:rPr>
        <w:t xml:space="preserve">                                                             </w:t>
      </w:r>
    </w:p>
    <w:p>
      <w:pPr>
        <w:rPr>
          <w:rFonts w:hint="eastAsia"/>
          <w:sz w:val="28"/>
          <w:szCs w:val="28"/>
          <w:u w:val="single"/>
        </w:rPr>
      </w:pPr>
      <w:r>
        <w:rPr>
          <w:rFonts w:hint="eastAsia"/>
          <w:sz w:val="28"/>
          <w:szCs w:val="28"/>
          <w:u w:val="single"/>
        </w:rPr>
        <w:t xml:space="preserve">                                                             </w:t>
      </w:r>
    </w:p>
    <w:p>
      <w:pPr>
        <w:rPr>
          <w:rFonts w:hint="eastAsia"/>
          <w:sz w:val="28"/>
          <w:szCs w:val="28"/>
          <w:u w:val="single"/>
        </w:rPr>
      </w:pPr>
      <w:r>
        <w:rPr>
          <w:rFonts w:hint="eastAsia"/>
          <w:sz w:val="28"/>
          <w:szCs w:val="28"/>
          <w:u w:val="single"/>
        </w:rPr>
        <w:t xml:space="preserve">                                                             </w:t>
      </w:r>
    </w:p>
    <w:p>
      <w:pPr>
        <w:rPr>
          <w:rFonts w:hint="eastAsia"/>
          <w:sz w:val="28"/>
          <w:szCs w:val="28"/>
          <w:u w:val="single"/>
        </w:rPr>
      </w:pPr>
      <w:r>
        <w:drawing>
          <wp:anchor distT="0" distB="0" distL="114300" distR="114300" simplePos="0" relativeHeight="251661312" behindDoc="1" locked="0" layoutInCell="1" allowOverlap="1">
            <wp:simplePos x="0" y="0"/>
            <wp:positionH relativeFrom="column">
              <wp:posOffset>3359150</wp:posOffset>
            </wp:positionH>
            <wp:positionV relativeFrom="paragraph">
              <wp:posOffset>363220</wp:posOffset>
            </wp:positionV>
            <wp:extent cx="849630" cy="493395"/>
            <wp:effectExtent l="0" t="0" r="1270" b="1905"/>
            <wp:wrapNone/>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9"/>
                    <a:stretch>
                      <a:fillRect/>
                    </a:stretch>
                  </pic:blipFill>
                  <pic:spPr>
                    <a:xfrm>
                      <a:off x="0" y="0"/>
                      <a:ext cx="849630" cy="493395"/>
                    </a:xfrm>
                    <a:prstGeom prst="rect">
                      <a:avLst/>
                    </a:prstGeom>
                    <a:noFill/>
                    <a:ln>
                      <a:noFill/>
                    </a:ln>
                  </pic:spPr>
                </pic:pic>
              </a:graphicData>
            </a:graphic>
          </wp:anchor>
        </w:drawing>
      </w:r>
      <w:r>
        <w:rPr>
          <w:rFonts w:hint="eastAsia"/>
          <w:sz w:val="28"/>
          <w:szCs w:val="28"/>
          <w:u w:val="single"/>
        </w:rPr>
        <w:t xml:space="preserve">                                                             </w:t>
      </w:r>
    </w:p>
    <w:p>
      <w:pPr>
        <w:rPr>
          <w:rFonts w:hint="eastAsia"/>
          <w:b/>
          <w:sz w:val="28"/>
          <w:szCs w:val="28"/>
        </w:rPr>
      </w:pPr>
      <w:r>
        <w:rPr>
          <w:rFonts w:hint="eastAsia"/>
          <w:b/>
          <w:sz w:val="28"/>
          <w:szCs w:val="28"/>
        </w:rPr>
        <w:t>委托方负责人</w:t>
      </w:r>
      <w:r>
        <w:rPr>
          <w:rFonts w:ascii="宋体" w:hAnsi="宋体" w:eastAsia="宋体" w:cs="宋体"/>
          <w:sz w:val="24"/>
          <w:szCs w:val="24"/>
        </w:rPr>
        <w:drawing>
          <wp:anchor distT="0" distB="0" distL="114300" distR="114300" simplePos="0" relativeHeight="251665408" behindDoc="1" locked="0" layoutInCell="1" allowOverlap="1">
            <wp:simplePos x="0" y="0"/>
            <wp:positionH relativeFrom="column">
              <wp:posOffset>696595</wp:posOffset>
            </wp:positionH>
            <wp:positionV relativeFrom="paragraph">
              <wp:posOffset>-314325</wp:posOffset>
            </wp:positionV>
            <wp:extent cx="1425575" cy="1425575"/>
            <wp:effectExtent l="0" t="0" r="9525" b="9525"/>
            <wp:wrapNone/>
            <wp:docPr id="1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IMG_256"/>
                    <pic:cNvPicPr>
                      <a:picLocks noChangeAspect="1"/>
                    </pic:cNvPicPr>
                  </pic:nvPicPr>
                  <pic:blipFill>
                    <a:blip r:embed="rId8"/>
                    <a:stretch>
                      <a:fillRect/>
                    </a:stretch>
                  </pic:blipFill>
                  <pic:spPr>
                    <a:xfrm>
                      <a:off x="0" y="0"/>
                      <a:ext cx="1425575" cy="1425575"/>
                    </a:xfrm>
                    <a:prstGeom prst="rect">
                      <a:avLst/>
                    </a:prstGeom>
                    <a:noFill/>
                    <a:ln w="9525">
                      <a:noFill/>
                    </a:ln>
                  </pic:spPr>
                </pic:pic>
              </a:graphicData>
            </a:graphic>
          </wp:anchor>
        </w:drawing>
      </w:r>
      <w:r>
        <w:rPr>
          <w:rFonts w:hint="eastAsia"/>
          <w:b/>
          <w:sz w:val="28"/>
          <w:szCs w:val="28"/>
        </w:rPr>
        <w:t xml:space="preserve">：      </w:t>
      </w:r>
      <w:r>
        <w:rPr>
          <w:rFonts w:hint="eastAsia"/>
          <w:b/>
          <w:sz w:val="28"/>
          <w:szCs w:val="28"/>
          <w:lang w:val="en-US" w:eastAsia="zh-CN"/>
        </w:rPr>
        <w:t xml:space="preserve">  </w:t>
      </w:r>
      <w:r>
        <w:rPr>
          <w:rFonts w:hint="eastAsia"/>
          <w:b/>
          <w:sz w:val="28"/>
          <w:szCs w:val="28"/>
        </w:rPr>
        <w:t xml:space="preserve">  现场检查人员：                                         </w:t>
      </w:r>
    </w:p>
    <w:p>
      <w:pPr>
        <w:ind w:left="6999" w:leftChars="2267" w:hanging="2238" w:hangingChars="796"/>
        <w:rPr>
          <w:rFonts w:hint="eastAsia"/>
          <w:b/>
          <w:sz w:val="28"/>
          <w:szCs w:val="28"/>
        </w:rPr>
      </w:pPr>
      <w:r>
        <w:rPr>
          <w:rFonts w:hint="eastAsia"/>
          <w:b/>
          <w:sz w:val="28"/>
          <w:szCs w:val="28"/>
        </w:rPr>
        <w:t xml:space="preserve">   昭通市鼎安科技有限公司 </w:t>
      </w:r>
    </w:p>
    <w:p>
      <w:pPr>
        <w:ind w:firstLine="5453" w:firstLineChars="1940"/>
        <w:rPr>
          <w:rFonts w:hint="eastAsia"/>
          <w:b/>
          <w:szCs w:val="21"/>
        </w:rPr>
      </w:pPr>
      <w:r>
        <w:rPr>
          <w:rFonts w:hint="eastAsia"/>
          <w:b/>
          <w:sz w:val="28"/>
          <w:szCs w:val="28"/>
          <w:lang w:val="en-US" w:eastAsia="zh-CN"/>
        </w:rPr>
        <w:t>2023</w:t>
      </w:r>
      <w:r>
        <w:rPr>
          <w:rFonts w:hint="eastAsia"/>
          <w:b/>
          <w:sz w:val="28"/>
          <w:szCs w:val="28"/>
        </w:rPr>
        <w:t>年</w:t>
      </w:r>
      <w:r>
        <w:rPr>
          <w:rFonts w:hint="eastAsia"/>
          <w:b/>
          <w:sz w:val="28"/>
          <w:szCs w:val="28"/>
          <w:lang w:val="en-US" w:eastAsia="zh-CN"/>
        </w:rPr>
        <w:t>12</w:t>
      </w:r>
      <w:r>
        <w:rPr>
          <w:rFonts w:hint="eastAsia"/>
          <w:b/>
          <w:sz w:val="28"/>
          <w:szCs w:val="28"/>
        </w:rPr>
        <w:t>月</w:t>
      </w:r>
      <w:r>
        <w:rPr>
          <w:rFonts w:hint="eastAsia"/>
          <w:b/>
          <w:sz w:val="28"/>
          <w:szCs w:val="28"/>
          <w:lang w:val="en-US" w:eastAsia="zh-CN"/>
        </w:rPr>
        <w:t>11</w:t>
      </w:r>
      <w:r>
        <w:rPr>
          <w:rFonts w:hint="eastAsia"/>
          <w:b/>
          <w:sz w:val="28"/>
          <w:szCs w:val="28"/>
        </w:rPr>
        <w:t>日</w:t>
      </w:r>
    </w:p>
    <w:p>
      <w:pPr>
        <w:jc w:val="left"/>
        <w:rPr>
          <w:rFonts w:hint="eastAsia"/>
          <w:sz w:val="13"/>
          <w:szCs w:val="21"/>
        </w:rPr>
      </w:pPr>
      <w:r>
        <w:rPr>
          <w:rFonts w:hint="eastAsia"/>
          <w:b/>
          <w:sz w:val="13"/>
          <w:szCs w:val="21"/>
        </w:rPr>
        <w:t>注：本建议书一式三份，</w:t>
      </w:r>
      <w:r>
        <w:rPr>
          <w:rFonts w:hint="eastAsia"/>
          <w:sz w:val="13"/>
          <w:szCs w:val="21"/>
        </w:rPr>
        <w:t>请委托方对以上提出的问题及建议认真核实后签字确认，本检查建议书将报送安全生产监督管理局。</w:t>
      </w:r>
    </w:p>
    <w:p>
      <w:pPr>
        <w:pStyle w:val="11"/>
        <w:sectPr>
          <w:pgSz w:w="11906" w:h="16838"/>
          <w:pgMar w:top="1440" w:right="1800" w:bottom="1440" w:left="1800" w:header="851" w:footer="992" w:gutter="0"/>
          <w:pgNumType w:fmt="decimal"/>
          <w:cols w:space="425" w:num="1"/>
          <w:docGrid w:type="lines" w:linePitch="312" w:charSpace="0"/>
        </w:sectPr>
      </w:pPr>
    </w:p>
    <w:p>
      <w:pPr>
        <w:spacing w:line="480" w:lineRule="exact"/>
        <w:jc w:val="center"/>
        <w:rPr>
          <w:rFonts w:hint="eastAsia" w:ascii="黑体" w:hAnsi="黑体" w:eastAsia="黑体"/>
          <w:b/>
          <w:sz w:val="32"/>
          <w:szCs w:val="32"/>
        </w:rPr>
      </w:pPr>
      <w:r>
        <w:rPr>
          <w:rFonts w:hint="eastAsia" w:ascii="黑体" w:hAnsi="黑体" w:eastAsia="黑体"/>
          <w:b/>
          <w:sz w:val="32"/>
          <w:szCs w:val="32"/>
        </w:rPr>
        <w:t>安全评价机构安全评价工作业绩表</w:t>
      </w:r>
    </w:p>
    <w:p>
      <w:pPr>
        <w:pStyle w:val="11"/>
        <w:rPr>
          <w:rFonts w:hint="eastAsia"/>
        </w:rPr>
      </w:pPr>
    </w:p>
    <w:p>
      <w:pPr>
        <w:jc w:val="left"/>
        <w:rPr>
          <w:rFonts w:hint="eastAsia" w:ascii="宋体" w:hAnsi="宋体"/>
          <w:b/>
          <w:sz w:val="24"/>
        </w:rPr>
      </w:pPr>
      <w:r>
        <w:rPr>
          <w:rFonts w:hint="eastAsia" w:ascii="宋体" w:hAnsi="宋体"/>
          <w:b/>
          <w:sz w:val="24"/>
        </w:rPr>
        <w:t>项目编号：                            项目完成时间</w:t>
      </w:r>
      <w:r>
        <w:rPr>
          <w:rFonts w:hint="eastAsia" w:ascii="宋体" w:hAnsi="宋体"/>
          <w:b/>
          <w:sz w:val="24"/>
          <w:lang w:val="en-US" w:eastAsia="zh-CN"/>
        </w:rPr>
        <w:t>2024</w:t>
      </w:r>
      <w:r>
        <w:rPr>
          <w:rFonts w:hint="eastAsia" w:ascii="宋体" w:hAnsi="宋体"/>
          <w:b/>
          <w:sz w:val="24"/>
        </w:rPr>
        <w:t>年</w:t>
      </w:r>
      <w:r>
        <w:rPr>
          <w:rFonts w:hint="eastAsia" w:ascii="宋体" w:hAnsi="宋体"/>
          <w:b/>
          <w:sz w:val="24"/>
          <w:lang w:val="en-US" w:eastAsia="zh-CN"/>
        </w:rPr>
        <w:t>2</w:t>
      </w:r>
      <w:r>
        <w:rPr>
          <w:rFonts w:hint="eastAsia" w:ascii="宋体" w:hAnsi="宋体"/>
          <w:b/>
          <w:sz w:val="24"/>
        </w:rPr>
        <w:t>月</w:t>
      </w:r>
      <w:r>
        <w:rPr>
          <w:rFonts w:hint="eastAsia" w:ascii="宋体" w:hAnsi="宋体"/>
          <w:b/>
          <w:sz w:val="24"/>
          <w:lang w:val="en-US" w:eastAsia="zh-CN"/>
        </w:rPr>
        <w:t>20</w:t>
      </w:r>
      <w:r>
        <w:rPr>
          <w:rFonts w:hint="eastAsia" w:ascii="宋体" w:hAnsi="宋体"/>
          <w:b/>
          <w:sz w:val="24"/>
        </w:rPr>
        <w:t xml:space="preserve"> 日</w:t>
      </w:r>
    </w:p>
    <w:tbl>
      <w:tblPr>
        <w:tblStyle w:val="14"/>
        <w:tblW w:w="9291" w:type="dxa"/>
        <w:tblInd w:w="-5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22"/>
        <w:gridCol w:w="307"/>
        <w:gridCol w:w="98"/>
        <w:gridCol w:w="1221"/>
        <w:gridCol w:w="570"/>
        <w:gridCol w:w="1180"/>
        <w:gridCol w:w="430"/>
        <w:gridCol w:w="525"/>
        <w:gridCol w:w="551"/>
        <w:gridCol w:w="886"/>
        <w:gridCol w:w="60"/>
        <w:gridCol w:w="298"/>
        <w:gridCol w:w="13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1" w:hRule="atLeast"/>
        </w:trPr>
        <w:tc>
          <w:tcPr>
            <w:tcW w:w="2129" w:type="dxa"/>
            <w:gridSpan w:val="2"/>
            <w:noWrap w:val="0"/>
            <w:vAlign w:val="center"/>
          </w:tcPr>
          <w:p>
            <w:pPr>
              <w:spacing w:line="400" w:lineRule="exact"/>
              <w:jc w:val="center"/>
              <w:rPr>
                <w:rFonts w:ascii="宋体" w:hAnsi="宋体"/>
                <w:b/>
                <w:sz w:val="24"/>
              </w:rPr>
            </w:pPr>
            <w:r>
              <w:rPr>
                <w:rFonts w:hint="eastAsia" w:ascii="宋体" w:hAnsi="宋体"/>
                <w:b/>
                <w:sz w:val="24"/>
              </w:rPr>
              <w:t>机构名称</w:t>
            </w:r>
          </w:p>
        </w:tc>
        <w:tc>
          <w:tcPr>
            <w:tcW w:w="4024" w:type="dxa"/>
            <w:gridSpan w:val="6"/>
            <w:noWrap w:val="0"/>
            <w:vAlign w:val="top"/>
          </w:tcPr>
          <w:p>
            <w:pPr>
              <w:spacing w:line="400" w:lineRule="exact"/>
              <w:jc w:val="left"/>
              <w:rPr>
                <w:rFonts w:ascii="宋体" w:hAnsi="宋体"/>
                <w:b/>
                <w:sz w:val="24"/>
              </w:rPr>
            </w:pPr>
            <w:r>
              <w:rPr>
                <w:rFonts w:hint="eastAsia" w:ascii="宋体" w:hAnsi="宋体"/>
                <w:b/>
                <w:sz w:val="24"/>
                <w:lang w:eastAsia="zh-CN"/>
              </w:rPr>
              <w:t>昭通市鼎安科技有限公司</w:t>
            </w:r>
          </w:p>
        </w:tc>
        <w:tc>
          <w:tcPr>
            <w:tcW w:w="1437" w:type="dxa"/>
            <w:gridSpan w:val="2"/>
            <w:noWrap w:val="0"/>
            <w:vAlign w:val="top"/>
          </w:tcPr>
          <w:p>
            <w:pPr>
              <w:spacing w:line="400" w:lineRule="exact"/>
              <w:jc w:val="left"/>
              <w:rPr>
                <w:rFonts w:ascii="宋体" w:hAnsi="宋体"/>
                <w:b/>
                <w:sz w:val="24"/>
              </w:rPr>
            </w:pPr>
            <w:r>
              <w:rPr>
                <w:rFonts w:hint="eastAsia" w:ascii="宋体" w:hAnsi="宋体"/>
                <w:b/>
                <w:sz w:val="24"/>
              </w:rPr>
              <w:t>合同编号</w:t>
            </w:r>
          </w:p>
        </w:tc>
        <w:tc>
          <w:tcPr>
            <w:tcW w:w="1701" w:type="dxa"/>
            <w:gridSpan w:val="3"/>
            <w:noWrap w:val="0"/>
            <w:vAlign w:val="top"/>
          </w:tcPr>
          <w:p>
            <w:pPr>
              <w:spacing w:line="400" w:lineRule="exact"/>
              <w:jc w:val="left"/>
              <w:rPr>
                <w:rFonts w:ascii="宋体" w:hAnsi="宋体"/>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 w:hRule="atLeast"/>
        </w:trPr>
        <w:tc>
          <w:tcPr>
            <w:tcW w:w="9291" w:type="dxa"/>
            <w:gridSpan w:val="13"/>
            <w:noWrap w:val="0"/>
            <w:vAlign w:val="top"/>
          </w:tcPr>
          <w:p>
            <w:pPr>
              <w:spacing w:line="400" w:lineRule="exact"/>
              <w:jc w:val="center"/>
              <w:rPr>
                <w:rFonts w:ascii="宋体" w:hAnsi="宋体"/>
                <w:b/>
                <w:sz w:val="24"/>
              </w:rPr>
            </w:pPr>
            <w:r>
              <w:rPr>
                <w:rFonts w:hint="eastAsia" w:ascii="宋体" w:hAnsi="宋体"/>
                <w:b/>
                <w:sz w:val="24"/>
              </w:rPr>
              <w:t>评价项目概况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2129" w:type="dxa"/>
            <w:gridSpan w:val="2"/>
            <w:tcBorders>
              <w:top w:val="single" w:color="auto" w:sz="4" w:space="0"/>
            </w:tcBorders>
            <w:noWrap w:val="0"/>
            <w:vAlign w:val="center"/>
          </w:tcPr>
          <w:p>
            <w:pPr>
              <w:spacing w:line="400" w:lineRule="exact"/>
              <w:jc w:val="center"/>
              <w:rPr>
                <w:rFonts w:ascii="宋体" w:hAnsi="宋体"/>
                <w:b/>
                <w:sz w:val="24"/>
              </w:rPr>
            </w:pPr>
            <w:r>
              <w:rPr>
                <w:rFonts w:hint="eastAsia" w:ascii="宋体" w:hAnsi="宋体"/>
                <w:b/>
                <w:sz w:val="24"/>
              </w:rPr>
              <w:t>项目名称</w:t>
            </w:r>
          </w:p>
        </w:tc>
        <w:tc>
          <w:tcPr>
            <w:tcW w:w="3499" w:type="dxa"/>
            <w:gridSpan w:val="5"/>
            <w:tcBorders>
              <w:top w:val="single" w:color="auto" w:sz="4" w:space="0"/>
            </w:tcBorders>
            <w:noWrap w:val="0"/>
            <w:vAlign w:val="top"/>
          </w:tcPr>
          <w:p>
            <w:pPr>
              <w:spacing w:line="400" w:lineRule="exact"/>
              <w:jc w:val="left"/>
              <w:rPr>
                <w:rFonts w:ascii="宋体" w:hAnsi="宋体"/>
                <w:b/>
                <w:sz w:val="24"/>
              </w:rPr>
            </w:pPr>
            <w:r>
              <w:rPr>
                <w:rFonts w:hint="eastAsia" w:ascii="宋体" w:hAnsi="宋体" w:eastAsia="宋体" w:cs="宋体"/>
                <w:b/>
                <w:bCs/>
                <w:sz w:val="24"/>
                <w:szCs w:val="24"/>
                <w:lang w:val="en-US" w:eastAsia="zh-CN"/>
              </w:rPr>
              <w:t>双江忙建铅锌选矿改扩建项目</w:t>
            </w:r>
            <w:r>
              <w:rPr>
                <w:rFonts w:hint="eastAsia" w:ascii="宋体" w:hAnsi="宋体" w:eastAsia="宋体" w:cs="宋体"/>
                <w:b/>
                <w:bCs/>
                <w:sz w:val="24"/>
                <w:szCs w:val="24"/>
              </w:rPr>
              <w:t>安全</w:t>
            </w:r>
            <w:r>
              <w:rPr>
                <w:rFonts w:hint="eastAsia" w:ascii="宋体" w:hAnsi="宋体" w:cs="宋体"/>
                <w:b/>
                <w:bCs/>
                <w:sz w:val="24"/>
                <w:szCs w:val="24"/>
                <w:lang w:val="en-US" w:eastAsia="zh-CN"/>
              </w:rPr>
              <w:t>预</w:t>
            </w:r>
            <w:r>
              <w:rPr>
                <w:rFonts w:hint="eastAsia" w:ascii="宋体" w:hAnsi="宋体" w:eastAsia="宋体" w:cs="宋体"/>
                <w:b/>
                <w:bCs/>
                <w:sz w:val="24"/>
                <w:szCs w:val="24"/>
              </w:rPr>
              <w:t>评价报告</w:t>
            </w:r>
          </w:p>
        </w:tc>
        <w:tc>
          <w:tcPr>
            <w:tcW w:w="1962" w:type="dxa"/>
            <w:gridSpan w:val="3"/>
            <w:noWrap w:val="0"/>
            <w:vAlign w:val="top"/>
          </w:tcPr>
          <w:p>
            <w:pPr>
              <w:spacing w:line="400" w:lineRule="exact"/>
              <w:jc w:val="left"/>
              <w:rPr>
                <w:rFonts w:hint="eastAsia" w:ascii="宋体" w:hAnsi="宋体" w:eastAsia="宋体" w:cs="Times New Roman"/>
                <w:b/>
                <w:sz w:val="24"/>
                <w:lang w:val="en-US" w:eastAsia="zh-CN"/>
              </w:rPr>
            </w:pPr>
            <w:r>
              <w:rPr>
                <w:rFonts w:hint="eastAsia" w:ascii="宋体" w:hAnsi="宋体" w:eastAsia="宋体" w:cs="Times New Roman"/>
                <w:b/>
                <w:sz w:val="24"/>
                <w:lang w:val="en-US" w:eastAsia="zh-CN"/>
              </w:rPr>
              <w:t>所在地区</w:t>
            </w:r>
          </w:p>
        </w:tc>
        <w:tc>
          <w:tcPr>
            <w:tcW w:w="1701" w:type="dxa"/>
            <w:gridSpan w:val="3"/>
            <w:noWrap w:val="0"/>
            <w:vAlign w:val="top"/>
          </w:tcPr>
          <w:p>
            <w:pPr>
              <w:spacing w:line="400" w:lineRule="exact"/>
              <w:jc w:val="left"/>
              <w:rPr>
                <w:rFonts w:hint="default" w:ascii="宋体" w:hAnsi="宋体" w:eastAsia="宋体" w:cs="Times New Roman"/>
                <w:b/>
                <w:sz w:val="24"/>
                <w:lang w:val="en-US" w:eastAsia="zh-CN"/>
              </w:rPr>
            </w:pPr>
            <w:r>
              <w:rPr>
                <w:rFonts w:hint="eastAsia" w:ascii="宋体" w:hAnsi="宋体" w:cs="Times New Roman"/>
                <w:b/>
                <w:sz w:val="24"/>
                <w:lang w:val="en-US" w:eastAsia="zh-CN"/>
              </w:rPr>
              <w:t>楚雄市子午镇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trPr>
        <w:tc>
          <w:tcPr>
            <w:tcW w:w="2129" w:type="dxa"/>
            <w:gridSpan w:val="2"/>
            <w:noWrap w:val="0"/>
            <w:vAlign w:val="center"/>
          </w:tcPr>
          <w:p>
            <w:pPr>
              <w:spacing w:line="400" w:lineRule="exact"/>
              <w:jc w:val="center"/>
              <w:rPr>
                <w:rFonts w:ascii="宋体" w:hAnsi="宋体"/>
                <w:b/>
                <w:sz w:val="24"/>
              </w:rPr>
            </w:pPr>
            <w:r>
              <w:rPr>
                <w:rFonts w:hint="eastAsia" w:ascii="宋体" w:hAnsi="宋体"/>
                <w:b/>
                <w:sz w:val="24"/>
              </w:rPr>
              <w:t>评价类别</w:t>
            </w:r>
          </w:p>
        </w:tc>
        <w:tc>
          <w:tcPr>
            <w:tcW w:w="3499" w:type="dxa"/>
            <w:gridSpan w:val="5"/>
            <w:noWrap w:val="0"/>
            <w:vAlign w:val="top"/>
          </w:tcPr>
          <w:p>
            <w:pPr>
              <w:spacing w:line="400" w:lineRule="exact"/>
              <w:jc w:val="center"/>
              <w:rPr>
                <w:rFonts w:ascii="宋体" w:hAnsi="宋体"/>
                <w:b/>
                <w:sz w:val="24"/>
              </w:rPr>
            </w:pPr>
            <w:r>
              <w:rPr>
                <w:rFonts w:hint="eastAsia" w:ascii="宋体" w:hAnsi="宋体"/>
                <w:b/>
                <w:sz w:val="24"/>
              </w:rPr>
              <w:t>预评价</w:t>
            </w:r>
            <w:r>
              <w:rPr>
                <w:rFonts w:hint="eastAsia" w:ascii="宋体" w:hAnsi="宋体"/>
                <w:b/>
                <w:sz w:val="24"/>
                <w:lang w:eastAsia="zh-CN"/>
              </w:rPr>
              <w:t>☑</w:t>
            </w:r>
            <w:r>
              <w:rPr>
                <w:rFonts w:hint="eastAsia" w:ascii="宋体" w:hAnsi="宋体"/>
                <w:b/>
                <w:sz w:val="24"/>
              </w:rPr>
              <w:t xml:space="preserve">  验收评价□</w:t>
            </w:r>
          </w:p>
        </w:tc>
        <w:tc>
          <w:tcPr>
            <w:tcW w:w="3663" w:type="dxa"/>
            <w:gridSpan w:val="6"/>
            <w:noWrap w:val="0"/>
            <w:vAlign w:val="center"/>
          </w:tcPr>
          <w:p>
            <w:pPr>
              <w:spacing w:line="400" w:lineRule="exact"/>
              <w:jc w:val="center"/>
              <w:rPr>
                <w:rFonts w:ascii="宋体" w:hAnsi="宋体"/>
                <w:b/>
                <w:sz w:val="24"/>
              </w:rPr>
            </w:pPr>
            <w:r>
              <w:rPr>
                <w:rFonts w:hint="eastAsia" w:ascii="宋体" w:hAnsi="宋体"/>
                <w:b/>
                <w:sz w:val="24"/>
              </w:rPr>
              <w:t>现状评价</w:t>
            </w:r>
            <w:r>
              <w:rPr>
                <w:rFonts w:hint="eastAsia" w:ascii="宋体" w:hAnsi="宋体"/>
                <w:b/>
                <w:sz w:val="24"/>
                <w:lang w:eastAsia="zh-CN"/>
              </w:rPr>
              <w:t>□</w:t>
            </w:r>
            <w:r>
              <w:rPr>
                <w:rFonts w:hint="eastAsia" w:ascii="宋体" w:hAnsi="宋体"/>
                <w:b/>
                <w:sz w:val="24"/>
              </w:rPr>
              <w:t xml:space="preserve">  其他安全评价□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129" w:type="dxa"/>
            <w:gridSpan w:val="2"/>
            <w:vMerge w:val="restart"/>
            <w:noWrap w:val="0"/>
            <w:vAlign w:val="center"/>
          </w:tcPr>
          <w:p>
            <w:pPr>
              <w:spacing w:line="400" w:lineRule="exact"/>
              <w:jc w:val="center"/>
              <w:rPr>
                <w:rFonts w:ascii="宋体" w:hAnsi="宋体"/>
                <w:b/>
                <w:sz w:val="24"/>
              </w:rPr>
            </w:pPr>
            <w:r>
              <w:rPr>
                <w:rFonts w:hint="eastAsia" w:ascii="宋体" w:hAnsi="宋体"/>
                <w:b/>
                <w:sz w:val="24"/>
              </w:rPr>
              <w:t>项目审批机关</w:t>
            </w:r>
          </w:p>
        </w:tc>
        <w:tc>
          <w:tcPr>
            <w:tcW w:w="3499" w:type="dxa"/>
            <w:gridSpan w:val="5"/>
            <w:vMerge w:val="restart"/>
            <w:noWrap w:val="0"/>
            <w:vAlign w:val="top"/>
          </w:tcPr>
          <w:p>
            <w:pPr>
              <w:spacing w:line="400" w:lineRule="exact"/>
              <w:jc w:val="left"/>
              <w:rPr>
                <w:rFonts w:hint="eastAsia" w:ascii="宋体" w:hAnsi="宋体" w:eastAsia="宋体"/>
                <w:b/>
                <w:sz w:val="24"/>
                <w:lang w:val="en-US" w:eastAsia="zh-CN"/>
              </w:rPr>
            </w:pPr>
            <w:r>
              <w:rPr>
                <w:rFonts w:hint="eastAsia" w:ascii="宋体" w:hAnsi="宋体"/>
                <w:b/>
                <w:sz w:val="24"/>
                <w:lang w:val="en-US" w:eastAsia="zh-CN"/>
              </w:rPr>
              <w:t>楚雄市</w:t>
            </w:r>
          </w:p>
        </w:tc>
        <w:tc>
          <w:tcPr>
            <w:tcW w:w="2022" w:type="dxa"/>
            <w:gridSpan w:val="4"/>
            <w:noWrap w:val="0"/>
            <w:vAlign w:val="center"/>
          </w:tcPr>
          <w:p>
            <w:pPr>
              <w:spacing w:line="400" w:lineRule="exact"/>
              <w:jc w:val="center"/>
              <w:rPr>
                <w:rFonts w:ascii="宋体" w:hAnsi="宋体"/>
                <w:b/>
                <w:sz w:val="24"/>
              </w:rPr>
            </w:pPr>
            <w:r>
              <w:rPr>
                <w:rFonts w:hint="eastAsia" w:ascii="宋体" w:hAnsi="宋体"/>
                <w:b/>
                <w:sz w:val="24"/>
              </w:rPr>
              <w:t>职工人数</w:t>
            </w:r>
          </w:p>
        </w:tc>
        <w:tc>
          <w:tcPr>
            <w:tcW w:w="1641" w:type="dxa"/>
            <w:gridSpan w:val="2"/>
            <w:noWrap w:val="0"/>
            <w:vAlign w:val="center"/>
          </w:tcPr>
          <w:p>
            <w:pPr>
              <w:spacing w:line="400" w:lineRule="exact"/>
              <w:jc w:val="left"/>
              <w:rPr>
                <w:rFonts w:hint="default" w:ascii="宋体" w:hAnsi="宋体" w:eastAsia="宋体"/>
                <w:b/>
                <w:sz w:val="24"/>
                <w:lang w:val="en-US" w:eastAsia="zh-CN"/>
              </w:rPr>
            </w:pPr>
            <w:r>
              <w:rPr>
                <w:rFonts w:hint="eastAsia" w:ascii="宋体" w:hAnsi="宋体"/>
                <w:b/>
                <w:sz w:val="24"/>
                <w:lang w:val="en-US" w:eastAsia="zh-CN"/>
              </w:rPr>
              <w:t>64人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3" w:hRule="atLeast"/>
        </w:trPr>
        <w:tc>
          <w:tcPr>
            <w:tcW w:w="2129" w:type="dxa"/>
            <w:gridSpan w:val="2"/>
            <w:vMerge w:val="continue"/>
            <w:noWrap w:val="0"/>
            <w:vAlign w:val="center"/>
          </w:tcPr>
          <w:p>
            <w:pPr>
              <w:spacing w:line="400" w:lineRule="exact"/>
              <w:jc w:val="center"/>
              <w:rPr>
                <w:rFonts w:hint="eastAsia" w:ascii="宋体" w:hAnsi="宋体"/>
                <w:b/>
                <w:sz w:val="24"/>
              </w:rPr>
            </w:pPr>
          </w:p>
        </w:tc>
        <w:tc>
          <w:tcPr>
            <w:tcW w:w="3499" w:type="dxa"/>
            <w:gridSpan w:val="5"/>
            <w:vMerge w:val="continue"/>
            <w:noWrap w:val="0"/>
            <w:vAlign w:val="top"/>
          </w:tcPr>
          <w:p>
            <w:pPr>
              <w:spacing w:line="400" w:lineRule="exact"/>
              <w:jc w:val="left"/>
              <w:rPr>
                <w:rFonts w:ascii="宋体" w:hAnsi="宋体"/>
                <w:b/>
                <w:sz w:val="24"/>
              </w:rPr>
            </w:pPr>
          </w:p>
        </w:tc>
        <w:tc>
          <w:tcPr>
            <w:tcW w:w="2022" w:type="dxa"/>
            <w:gridSpan w:val="4"/>
            <w:noWrap w:val="0"/>
            <w:vAlign w:val="center"/>
          </w:tcPr>
          <w:p>
            <w:pPr>
              <w:spacing w:line="400" w:lineRule="exact"/>
              <w:jc w:val="center"/>
              <w:rPr>
                <w:rFonts w:hint="eastAsia" w:ascii="宋体" w:hAnsi="宋体"/>
                <w:b/>
                <w:sz w:val="24"/>
              </w:rPr>
            </w:pPr>
            <w:r>
              <w:rPr>
                <w:rFonts w:hint="eastAsia" w:ascii="宋体" w:hAnsi="宋体"/>
                <w:b/>
                <w:sz w:val="24"/>
              </w:rPr>
              <w:t>销售额</w:t>
            </w:r>
          </w:p>
        </w:tc>
        <w:tc>
          <w:tcPr>
            <w:tcW w:w="1641" w:type="dxa"/>
            <w:gridSpan w:val="2"/>
            <w:noWrap w:val="0"/>
            <w:vAlign w:val="center"/>
          </w:tcPr>
          <w:p>
            <w:pPr>
              <w:spacing w:line="400" w:lineRule="exact"/>
              <w:jc w:val="left"/>
              <w:rPr>
                <w:rFonts w:hint="eastAsia" w:ascii="宋体" w:hAnsi="宋体"/>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 w:hRule="atLeast"/>
        </w:trPr>
        <w:tc>
          <w:tcPr>
            <w:tcW w:w="2129" w:type="dxa"/>
            <w:gridSpan w:val="2"/>
            <w:noWrap w:val="0"/>
            <w:vAlign w:val="center"/>
          </w:tcPr>
          <w:p>
            <w:pPr>
              <w:spacing w:line="400" w:lineRule="exact"/>
              <w:jc w:val="center"/>
              <w:rPr>
                <w:rFonts w:hint="eastAsia" w:ascii="宋体" w:hAnsi="宋体"/>
                <w:b/>
                <w:szCs w:val="21"/>
              </w:rPr>
            </w:pPr>
            <w:r>
              <w:rPr>
                <w:rFonts w:hint="eastAsia" w:ascii="宋体" w:hAnsi="宋体"/>
                <w:b/>
                <w:szCs w:val="21"/>
              </w:rPr>
              <w:t>是否属跨省建设项目</w:t>
            </w:r>
          </w:p>
        </w:tc>
        <w:tc>
          <w:tcPr>
            <w:tcW w:w="3499" w:type="dxa"/>
            <w:gridSpan w:val="5"/>
            <w:noWrap w:val="0"/>
            <w:vAlign w:val="center"/>
          </w:tcPr>
          <w:p>
            <w:pPr>
              <w:spacing w:line="400" w:lineRule="exact"/>
              <w:jc w:val="center"/>
              <w:rPr>
                <w:rFonts w:hint="eastAsia" w:ascii="宋体" w:hAnsi="宋体" w:eastAsia="宋体"/>
                <w:b/>
                <w:sz w:val="24"/>
                <w:lang w:eastAsia="zh-CN"/>
              </w:rPr>
            </w:pPr>
            <w:r>
              <w:rPr>
                <w:rFonts w:hint="eastAsia" w:ascii="宋体" w:hAnsi="宋体"/>
                <w:b/>
                <w:sz w:val="24"/>
              </w:rPr>
              <w:t>是□   否</w:t>
            </w:r>
            <w:r>
              <w:rPr>
                <w:rFonts w:hint="eastAsia" w:ascii="宋体" w:hAnsi="宋体"/>
                <w:b/>
                <w:sz w:val="24"/>
                <w:lang w:eastAsia="zh-CN"/>
              </w:rPr>
              <w:t>☑</w:t>
            </w:r>
          </w:p>
        </w:tc>
        <w:tc>
          <w:tcPr>
            <w:tcW w:w="2022" w:type="dxa"/>
            <w:gridSpan w:val="4"/>
            <w:noWrap w:val="0"/>
            <w:vAlign w:val="center"/>
          </w:tcPr>
          <w:p>
            <w:pPr>
              <w:spacing w:line="400" w:lineRule="exact"/>
              <w:jc w:val="center"/>
              <w:rPr>
                <w:rFonts w:hint="eastAsia" w:ascii="宋体" w:hAnsi="宋体"/>
                <w:b/>
                <w:sz w:val="24"/>
              </w:rPr>
            </w:pPr>
            <w:r>
              <w:rPr>
                <w:rFonts w:hint="eastAsia" w:ascii="宋体" w:hAnsi="宋体"/>
                <w:b/>
                <w:sz w:val="24"/>
              </w:rPr>
              <w:t>资产总额</w:t>
            </w:r>
          </w:p>
        </w:tc>
        <w:tc>
          <w:tcPr>
            <w:tcW w:w="1641" w:type="dxa"/>
            <w:gridSpan w:val="2"/>
            <w:noWrap w:val="0"/>
            <w:vAlign w:val="top"/>
          </w:tcPr>
          <w:p>
            <w:pPr>
              <w:spacing w:line="400" w:lineRule="exact"/>
              <w:ind w:firstLine="723" w:firstLineChars="300"/>
              <w:jc w:val="left"/>
              <w:rPr>
                <w:rFonts w:hint="default" w:ascii="宋体" w:hAnsi="宋体" w:eastAsia="宋体"/>
                <w:b/>
                <w:sz w:val="24"/>
                <w:lang w:val="en-US" w:eastAsia="zh-CN"/>
              </w:rPr>
            </w:pPr>
            <w:r>
              <w:rPr>
                <w:rFonts w:hint="eastAsia" w:ascii="宋体" w:hAnsi="宋体"/>
                <w:b/>
                <w:sz w:val="24"/>
                <w:lang w:val="en-US" w:eastAsia="zh-CN"/>
              </w:rPr>
              <w:t>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2129" w:type="dxa"/>
            <w:gridSpan w:val="2"/>
            <w:noWrap w:val="0"/>
            <w:vAlign w:val="center"/>
          </w:tcPr>
          <w:p>
            <w:pPr>
              <w:spacing w:line="400" w:lineRule="exact"/>
              <w:jc w:val="center"/>
              <w:rPr>
                <w:rFonts w:hint="eastAsia" w:ascii="宋体" w:hAnsi="宋体"/>
                <w:b/>
                <w:szCs w:val="21"/>
              </w:rPr>
            </w:pPr>
            <w:r>
              <w:rPr>
                <w:rFonts w:hint="eastAsia" w:ascii="宋体" w:hAnsi="宋体"/>
                <w:b/>
                <w:szCs w:val="21"/>
              </w:rPr>
              <w:t>是否生产剧毒化学品</w:t>
            </w:r>
          </w:p>
        </w:tc>
        <w:tc>
          <w:tcPr>
            <w:tcW w:w="3499" w:type="dxa"/>
            <w:gridSpan w:val="5"/>
            <w:noWrap w:val="0"/>
            <w:vAlign w:val="center"/>
          </w:tcPr>
          <w:p>
            <w:pPr>
              <w:spacing w:line="400" w:lineRule="exact"/>
              <w:jc w:val="center"/>
              <w:rPr>
                <w:rFonts w:hint="eastAsia" w:ascii="宋体" w:hAnsi="宋体" w:eastAsia="宋体"/>
                <w:b/>
                <w:sz w:val="24"/>
                <w:lang w:eastAsia="zh-CN"/>
              </w:rPr>
            </w:pPr>
            <w:r>
              <w:rPr>
                <w:rFonts w:hint="eastAsia" w:ascii="宋体" w:hAnsi="宋体"/>
                <w:b/>
                <w:sz w:val="24"/>
              </w:rPr>
              <w:t>是□   否</w:t>
            </w:r>
            <w:r>
              <w:rPr>
                <w:rFonts w:hint="eastAsia" w:ascii="宋体" w:hAnsi="宋体"/>
                <w:b/>
                <w:sz w:val="24"/>
                <w:lang w:eastAsia="zh-CN"/>
              </w:rPr>
              <w:t>☑</w:t>
            </w:r>
          </w:p>
        </w:tc>
        <w:tc>
          <w:tcPr>
            <w:tcW w:w="2022" w:type="dxa"/>
            <w:gridSpan w:val="4"/>
            <w:noWrap w:val="0"/>
            <w:vAlign w:val="center"/>
          </w:tcPr>
          <w:p>
            <w:pPr>
              <w:spacing w:line="400" w:lineRule="exact"/>
              <w:rPr>
                <w:rFonts w:hint="eastAsia" w:ascii="宋体" w:hAnsi="宋体"/>
                <w:b/>
                <w:sz w:val="24"/>
              </w:rPr>
            </w:pPr>
            <w:r>
              <w:rPr>
                <w:rFonts w:hint="eastAsia" w:ascii="宋体" w:hAnsi="宋体"/>
                <w:b/>
                <w:szCs w:val="21"/>
              </w:rPr>
              <w:t>是否生产剧毒化学品</w:t>
            </w:r>
          </w:p>
        </w:tc>
        <w:tc>
          <w:tcPr>
            <w:tcW w:w="1641" w:type="dxa"/>
            <w:gridSpan w:val="2"/>
            <w:noWrap w:val="0"/>
            <w:vAlign w:val="top"/>
          </w:tcPr>
          <w:p>
            <w:pPr>
              <w:spacing w:line="400" w:lineRule="exact"/>
              <w:jc w:val="center"/>
              <w:rPr>
                <w:rFonts w:hint="eastAsia" w:ascii="宋体" w:hAnsi="宋体" w:eastAsia="宋体"/>
                <w:b/>
                <w:sz w:val="24"/>
                <w:lang w:eastAsia="zh-CN"/>
              </w:rPr>
            </w:pPr>
            <w:r>
              <w:rPr>
                <w:rFonts w:hint="eastAsia" w:ascii="宋体" w:hAnsi="宋体"/>
                <w:b/>
                <w:sz w:val="24"/>
              </w:rPr>
              <w:t>是□  否</w:t>
            </w:r>
            <w:r>
              <w:rPr>
                <w:rFonts w:hint="eastAsia" w:ascii="宋体" w:hAnsi="宋体"/>
                <w:b/>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trPr>
        <w:tc>
          <w:tcPr>
            <w:tcW w:w="3448" w:type="dxa"/>
            <w:gridSpan w:val="4"/>
            <w:noWrap w:val="0"/>
            <w:vAlign w:val="center"/>
          </w:tcPr>
          <w:p>
            <w:pPr>
              <w:spacing w:line="400" w:lineRule="exact"/>
              <w:jc w:val="center"/>
              <w:rPr>
                <w:rFonts w:ascii="宋体" w:hAnsi="宋体"/>
                <w:b/>
                <w:sz w:val="24"/>
              </w:rPr>
            </w:pPr>
            <w:r>
              <w:rPr>
                <w:rFonts w:hint="eastAsia" w:ascii="宋体" w:hAnsi="宋体"/>
                <w:b/>
                <w:sz w:val="24"/>
              </w:rPr>
              <w:t>所属业务类别（代码）</w:t>
            </w:r>
          </w:p>
        </w:tc>
        <w:tc>
          <w:tcPr>
            <w:tcW w:w="3256" w:type="dxa"/>
            <w:gridSpan w:val="5"/>
            <w:noWrap w:val="0"/>
            <w:vAlign w:val="center"/>
          </w:tcPr>
          <w:p>
            <w:pPr>
              <w:spacing w:line="400" w:lineRule="exact"/>
              <w:jc w:val="center"/>
              <w:rPr>
                <w:rFonts w:hint="eastAsia" w:ascii="宋体" w:hAnsi="宋体" w:eastAsia="宋体"/>
                <w:b/>
                <w:sz w:val="24"/>
                <w:lang w:val="en-US" w:eastAsia="zh-CN"/>
              </w:rPr>
            </w:pPr>
          </w:p>
        </w:tc>
        <w:tc>
          <w:tcPr>
            <w:tcW w:w="2587" w:type="dxa"/>
            <w:gridSpan w:val="4"/>
            <w:noWrap w:val="0"/>
            <w:vAlign w:val="center"/>
          </w:tcPr>
          <w:p>
            <w:pPr>
              <w:spacing w:line="400" w:lineRule="exact"/>
              <w:jc w:val="right"/>
              <w:rPr>
                <w:rFonts w:ascii="宋体" w:hAnsi="宋体"/>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0" w:hRule="atLeast"/>
        </w:trPr>
        <w:tc>
          <w:tcPr>
            <w:tcW w:w="9291" w:type="dxa"/>
            <w:gridSpan w:val="13"/>
            <w:noWrap w:val="0"/>
            <w:vAlign w:val="center"/>
          </w:tcPr>
          <w:p>
            <w:pPr>
              <w:spacing w:line="400" w:lineRule="exact"/>
              <w:jc w:val="center"/>
              <w:rPr>
                <w:rFonts w:ascii="宋体" w:hAnsi="宋体"/>
                <w:b/>
                <w:sz w:val="24"/>
              </w:rPr>
            </w:pPr>
            <w:r>
              <w:rPr>
                <w:rFonts w:hint="eastAsia" w:ascii="宋体" w:hAnsi="宋体"/>
                <w:b/>
                <w:sz w:val="24"/>
              </w:rPr>
              <w:t>参加评价人员情况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 w:hRule="atLeast"/>
        </w:trPr>
        <w:tc>
          <w:tcPr>
            <w:tcW w:w="1822" w:type="dxa"/>
            <w:noWrap w:val="0"/>
            <w:vAlign w:val="center"/>
          </w:tcPr>
          <w:p>
            <w:pPr>
              <w:spacing w:line="400" w:lineRule="exact"/>
              <w:jc w:val="center"/>
              <w:rPr>
                <w:rFonts w:ascii="宋体" w:hAnsi="宋体"/>
                <w:b/>
                <w:sz w:val="24"/>
              </w:rPr>
            </w:pPr>
            <w:r>
              <w:rPr>
                <w:rFonts w:hint="eastAsia" w:ascii="宋体" w:hAnsi="宋体"/>
                <w:b/>
                <w:sz w:val="24"/>
              </w:rPr>
              <w:t>姓 名</w:t>
            </w:r>
          </w:p>
        </w:tc>
        <w:tc>
          <w:tcPr>
            <w:tcW w:w="2196" w:type="dxa"/>
            <w:gridSpan w:val="4"/>
            <w:noWrap w:val="0"/>
            <w:vAlign w:val="center"/>
          </w:tcPr>
          <w:p>
            <w:pPr>
              <w:spacing w:line="400" w:lineRule="exact"/>
              <w:jc w:val="center"/>
              <w:rPr>
                <w:rFonts w:ascii="宋体" w:hAnsi="宋体"/>
                <w:b/>
                <w:sz w:val="24"/>
              </w:rPr>
            </w:pPr>
            <w:r>
              <w:rPr>
                <w:rFonts w:hint="eastAsia" w:ascii="宋体" w:hAnsi="宋体"/>
                <w:b/>
                <w:sz w:val="24"/>
              </w:rPr>
              <w:t>职业证书编号</w:t>
            </w:r>
          </w:p>
        </w:tc>
        <w:tc>
          <w:tcPr>
            <w:tcW w:w="1180" w:type="dxa"/>
            <w:noWrap w:val="0"/>
            <w:vAlign w:val="center"/>
          </w:tcPr>
          <w:p>
            <w:pPr>
              <w:spacing w:line="400" w:lineRule="exact"/>
              <w:jc w:val="center"/>
              <w:rPr>
                <w:rFonts w:ascii="宋体" w:hAnsi="宋体"/>
                <w:b/>
                <w:sz w:val="24"/>
              </w:rPr>
            </w:pPr>
            <w:r>
              <w:rPr>
                <w:rFonts w:hint="eastAsia" w:ascii="宋体" w:hAnsi="宋体"/>
                <w:b/>
                <w:sz w:val="24"/>
              </w:rPr>
              <w:t>资质等级</w:t>
            </w:r>
          </w:p>
        </w:tc>
        <w:tc>
          <w:tcPr>
            <w:tcW w:w="2750" w:type="dxa"/>
            <w:gridSpan w:val="6"/>
            <w:noWrap w:val="0"/>
            <w:vAlign w:val="center"/>
          </w:tcPr>
          <w:p>
            <w:pPr>
              <w:spacing w:line="400" w:lineRule="exact"/>
              <w:jc w:val="center"/>
              <w:rPr>
                <w:rFonts w:ascii="宋体" w:hAnsi="宋体"/>
                <w:b/>
                <w:sz w:val="24"/>
              </w:rPr>
            </w:pPr>
            <w:r>
              <w:rPr>
                <w:rFonts w:hint="eastAsia" w:ascii="宋体" w:hAnsi="宋体"/>
                <w:b/>
                <w:sz w:val="24"/>
              </w:rPr>
              <w:t>承担的主要工作</w:t>
            </w:r>
          </w:p>
        </w:tc>
        <w:tc>
          <w:tcPr>
            <w:tcW w:w="1343" w:type="dxa"/>
            <w:noWrap w:val="0"/>
            <w:vAlign w:val="center"/>
          </w:tcPr>
          <w:p>
            <w:pPr>
              <w:spacing w:line="400" w:lineRule="exact"/>
              <w:jc w:val="center"/>
              <w:rPr>
                <w:rFonts w:ascii="宋体" w:hAnsi="宋体"/>
                <w:b/>
                <w:sz w:val="24"/>
              </w:rPr>
            </w:pPr>
            <w:r>
              <w:rPr>
                <w:rFonts w:hint="eastAsia" w:ascii="宋体" w:hAnsi="宋体"/>
                <w:b/>
                <w:sz w:val="24"/>
              </w:rPr>
              <w:t>签 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822" w:type="dxa"/>
            <w:noWrap w:val="0"/>
            <w:vAlign w:val="center"/>
          </w:tcPr>
          <w:p>
            <w:pPr>
              <w:jc w:val="center"/>
              <w:rPr>
                <w:rFonts w:ascii="宋体" w:hAnsi="宋体"/>
                <w:b/>
                <w:color w:val="auto"/>
                <w:sz w:val="24"/>
              </w:rPr>
            </w:pPr>
            <w:r>
              <w:rPr>
                <w:rFonts w:hint="eastAsia" w:ascii="宋体" w:hAnsi="宋体"/>
                <w:sz w:val="24"/>
              </w:rPr>
              <w:t>李毅雄</w:t>
            </w:r>
          </w:p>
        </w:tc>
        <w:tc>
          <w:tcPr>
            <w:tcW w:w="2196" w:type="dxa"/>
            <w:gridSpan w:val="4"/>
            <w:noWrap w:val="0"/>
            <w:vAlign w:val="center"/>
          </w:tcPr>
          <w:p>
            <w:pPr>
              <w:jc w:val="center"/>
              <w:rPr>
                <w:rFonts w:ascii="宋体" w:hAnsi="宋体"/>
                <w:b/>
                <w:color w:val="auto"/>
                <w:sz w:val="24"/>
                <w:szCs w:val="24"/>
              </w:rPr>
            </w:pPr>
            <w:r>
              <w:rPr>
                <w:rFonts w:hint="eastAsia" w:ascii="宋体" w:hAnsi="宋体" w:eastAsia="宋体" w:cs="宋体"/>
                <w:color w:val="auto"/>
                <w:sz w:val="24"/>
                <w:szCs w:val="24"/>
                <w:highlight w:val="none"/>
                <w:vertAlign w:val="baseline"/>
                <w:lang w:val="en-US" w:eastAsia="zh-CN"/>
              </w:rPr>
              <w:fldChar w:fldCharType="begin"/>
            </w:r>
            <w:r>
              <w:rPr>
                <w:rFonts w:hint="eastAsia" w:ascii="宋体" w:hAnsi="宋体" w:eastAsia="宋体" w:cs="宋体"/>
                <w:color w:val="auto"/>
                <w:sz w:val="24"/>
                <w:szCs w:val="24"/>
                <w:highlight w:val="none"/>
                <w:vertAlign w:val="baseline"/>
                <w:lang w:val="en-US" w:eastAsia="zh-CN"/>
              </w:rPr>
              <w:instrText xml:space="preserve"> HYPERLINK "http://cydj.5anquan.com/Admin/AprySearch/path=" \t "http://cydj.5anquan.com/Admin/AprySearch/_blank" </w:instrText>
            </w:r>
            <w:r>
              <w:rPr>
                <w:rFonts w:hint="eastAsia" w:ascii="宋体" w:hAnsi="宋体" w:eastAsia="宋体" w:cs="宋体"/>
                <w:color w:val="auto"/>
                <w:sz w:val="24"/>
                <w:szCs w:val="24"/>
                <w:highlight w:val="none"/>
                <w:vertAlign w:val="baseline"/>
                <w:lang w:val="en-US" w:eastAsia="zh-CN"/>
              </w:rPr>
              <w:fldChar w:fldCharType="separate"/>
            </w:r>
            <w:r>
              <w:rPr>
                <w:rFonts w:hint="eastAsia" w:ascii="宋体" w:hAnsi="宋体" w:eastAsia="宋体" w:cs="宋体"/>
                <w:color w:val="auto"/>
                <w:sz w:val="24"/>
                <w:szCs w:val="24"/>
                <w:highlight w:val="none"/>
                <w:vertAlign w:val="baseline"/>
                <w:lang w:val="en-US" w:eastAsia="zh-CN"/>
              </w:rPr>
              <w:t>0800000000205742</w:t>
            </w:r>
            <w:r>
              <w:rPr>
                <w:rFonts w:hint="eastAsia" w:ascii="宋体" w:hAnsi="宋体" w:eastAsia="宋体" w:cs="宋体"/>
                <w:color w:val="auto"/>
                <w:sz w:val="24"/>
                <w:szCs w:val="24"/>
                <w:highlight w:val="none"/>
                <w:vertAlign w:val="baseline"/>
                <w:lang w:val="en-US" w:eastAsia="zh-CN"/>
              </w:rPr>
              <w:fldChar w:fldCharType="end"/>
            </w:r>
          </w:p>
        </w:tc>
        <w:tc>
          <w:tcPr>
            <w:tcW w:w="1180" w:type="dxa"/>
            <w:noWrap w:val="0"/>
            <w:vAlign w:val="center"/>
          </w:tcPr>
          <w:p>
            <w:pPr>
              <w:spacing w:line="400" w:lineRule="exact"/>
              <w:jc w:val="center"/>
              <w:rPr>
                <w:rFonts w:ascii="宋体" w:hAnsi="宋体"/>
                <w:b/>
                <w:color w:val="auto"/>
                <w:sz w:val="24"/>
              </w:rPr>
            </w:pPr>
          </w:p>
        </w:tc>
        <w:tc>
          <w:tcPr>
            <w:tcW w:w="2750" w:type="dxa"/>
            <w:gridSpan w:val="6"/>
            <w:noWrap w:val="0"/>
            <w:vAlign w:val="center"/>
          </w:tcPr>
          <w:p>
            <w:pPr>
              <w:keepNext w:val="0"/>
              <w:keepLines w:val="0"/>
              <w:widowControl/>
              <w:suppressLineNumbers w:val="0"/>
              <w:jc w:val="left"/>
              <w:rPr>
                <w:rFonts w:hint="default"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项目负责人、报告编制、现场勘查</w:t>
            </w:r>
          </w:p>
        </w:tc>
        <w:tc>
          <w:tcPr>
            <w:tcW w:w="1343" w:type="dxa"/>
            <w:noWrap w:val="0"/>
            <w:vAlign w:val="center"/>
          </w:tcPr>
          <w:p>
            <w:pPr>
              <w:keepNext w:val="0"/>
              <w:keepLines w:val="0"/>
              <w:widowControl/>
              <w:suppressLineNumbers w:val="0"/>
              <w:jc w:val="left"/>
              <w:rPr>
                <w:rFonts w:hint="eastAsia" w:ascii="宋体" w:hAnsi="宋体" w:eastAsia="宋体" w:cs="宋体"/>
                <w:color w:val="auto"/>
                <w:kern w:val="0"/>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0" w:hRule="atLeast"/>
        </w:trPr>
        <w:tc>
          <w:tcPr>
            <w:tcW w:w="1822" w:type="dxa"/>
            <w:noWrap w:val="0"/>
            <w:vAlign w:val="center"/>
          </w:tcPr>
          <w:p>
            <w:pPr>
              <w:jc w:val="center"/>
              <w:rPr>
                <w:rFonts w:hint="default" w:ascii="宋体" w:hAnsi="宋体"/>
                <w:b/>
                <w:color w:val="auto"/>
                <w:sz w:val="24"/>
                <w:lang w:val="en-US"/>
              </w:rPr>
            </w:pPr>
            <w:r>
              <w:rPr>
                <w:rFonts w:hint="eastAsia" w:ascii="宋体" w:hAnsi="宋体" w:cs="宋体"/>
                <w:color w:val="auto"/>
                <w:sz w:val="24"/>
                <w:szCs w:val="24"/>
                <w:vertAlign w:val="baseline"/>
                <w:lang w:val="en-US" w:eastAsia="zh-CN"/>
              </w:rPr>
              <w:t>周忠菊</w:t>
            </w:r>
          </w:p>
        </w:tc>
        <w:tc>
          <w:tcPr>
            <w:tcW w:w="2196" w:type="dxa"/>
            <w:gridSpan w:val="4"/>
            <w:noWrap w:val="0"/>
            <w:vAlign w:val="center"/>
          </w:tcPr>
          <w:p>
            <w:pPr>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sz w:val="24"/>
                <w:szCs w:val="24"/>
                <w:vertAlign w:val="baseline"/>
                <w:lang w:val="en-US" w:eastAsia="zh-CN"/>
              </w:rPr>
              <w:t>1100000000301644</w:t>
            </w:r>
          </w:p>
        </w:tc>
        <w:tc>
          <w:tcPr>
            <w:tcW w:w="1180" w:type="dxa"/>
            <w:noWrap w:val="0"/>
            <w:vAlign w:val="top"/>
          </w:tcPr>
          <w:p>
            <w:pPr>
              <w:spacing w:line="400" w:lineRule="exact"/>
              <w:jc w:val="center"/>
              <w:rPr>
                <w:rFonts w:ascii="宋体" w:hAnsi="宋体"/>
                <w:b/>
                <w:color w:val="auto"/>
                <w:sz w:val="24"/>
              </w:rPr>
            </w:pPr>
          </w:p>
        </w:tc>
        <w:tc>
          <w:tcPr>
            <w:tcW w:w="2750" w:type="dxa"/>
            <w:gridSpan w:val="6"/>
            <w:noWrap w:val="0"/>
            <w:vAlign w:val="top"/>
          </w:tcPr>
          <w:p>
            <w:pPr>
              <w:keepNext w:val="0"/>
              <w:keepLines w:val="0"/>
              <w:widowControl/>
              <w:suppressLineNumbers w:val="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项目成员、报告编制、现场勘查</w:t>
            </w:r>
          </w:p>
        </w:tc>
        <w:tc>
          <w:tcPr>
            <w:tcW w:w="1343" w:type="dxa"/>
            <w:noWrap w:val="0"/>
            <w:vAlign w:val="top"/>
          </w:tcPr>
          <w:p>
            <w:pPr>
              <w:keepNext w:val="0"/>
              <w:keepLines w:val="0"/>
              <w:widowControl/>
              <w:suppressLineNumbers w:val="0"/>
              <w:jc w:val="left"/>
              <w:rPr>
                <w:rFonts w:hint="eastAsia" w:ascii="宋体" w:hAnsi="宋体" w:eastAsia="宋体" w:cs="宋体"/>
                <w:color w:val="auto"/>
                <w:kern w:val="0"/>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822" w:type="dxa"/>
            <w:noWrap w:val="0"/>
            <w:vAlign w:val="center"/>
          </w:tcPr>
          <w:p>
            <w:pPr>
              <w:jc w:val="center"/>
              <w:rPr>
                <w:rFonts w:ascii="宋体" w:hAnsi="宋体"/>
                <w:b/>
                <w:color w:val="auto"/>
                <w:sz w:val="24"/>
              </w:rPr>
            </w:pPr>
            <w:r>
              <w:rPr>
                <w:rFonts w:hint="eastAsia" w:ascii="宋体" w:hAnsi="宋体" w:eastAsia="宋体" w:cs="宋体"/>
                <w:color w:val="auto"/>
                <w:kern w:val="2"/>
                <w:sz w:val="24"/>
                <w:szCs w:val="24"/>
                <w:vertAlign w:val="baseline"/>
                <w:lang w:val="en-US" w:eastAsia="zh-CN" w:bidi="ar-SA"/>
              </w:rPr>
              <w:t>陈恭文</w:t>
            </w:r>
          </w:p>
        </w:tc>
        <w:tc>
          <w:tcPr>
            <w:tcW w:w="2196" w:type="dxa"/>
            <w:gridSpan w:val="4"/>
            <w:noWrap w:val="0"/>
            <w:vAlign w:val="center"/>
          </w:tcPr>
          <w:p>
            <w:pPr>
              <w:jc w:val="center"/>
              <w:rPr>
                <w:rFonts w:ascii="宋体" w:hAnsi="宋体"/>
                <w:b/>
                <w:color w:val="auto"/>
                <w:sz w:val="24"/>
                <w:szCs w:val="24"/>
              </w:rPr>
            </w:pPr>
            <w:r>
              <w:rPr>
                <w:rFonts w:hint="eastAsia" w:ascii="宋体" w:hAnsi="宋体" w:eastAsia="宋体" w:cs="宋体"/>
                <w:color w:val="auto"/>
                <w:sz w:val="24"/>
                <w:szCs w:val="24"/>
                <w:highlight w:val="none"/>
                <w:vertAlign w:val="baseline"/>
                <w:lang w:val="en-US" w:eastAsia="zh-CN"/>
              </w:rPr>
              <w:t>1500000000300447</w:t>
            </w:r>
          </w:p>
        </w:tc>
        <w:tc>
          <w:tcPr>
            <w:tcW w:w="1180" w:type="dxa"/>
            <w:noWrap w:val="0"/>
            <w:vAlign w:val="top"/>
          </w:tcPr>
          <w:p>
            <w:pPr>
              <w:spacing w:line="400" w:lineRule="exact"/>
              <w:jc w:val="center"/>
              <w:rPr>
                <w:rFonts w:ascii="宋体" w:hAnsi="宋体"/>
                <w:b/>
                <w:color w:val="auto"/>
                <w:sz w:val="24"/>
              </w:rPr>
            </w:pPr>
          </w:p>
        </w:tc>
        <w:tc>
          <w:tcPr>
            <w:tcW w:w="2750" w:type="dxa"/>
            <w:gridSpan w:val="6"/>
            <w:noWrap w:val="0"/>
            <w:vAlign w:val="top"/>
          </w:tcPr>
          <w:p>
            <w:pPr>
              <w:keepNext w:val="0"/>
              <w:keepLines w:val="0"/>
              <w:widowControl/>
              <w:suppressLineNumbers w:val="0"/>
              <w:jc w:val="left"/>
              <w:rPr>
                <w:rFonts w:hint="default"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项目成员</w:t>
            </w:r>
          </w:p>
        </w:tc>
        <w:tc>
          <w:tcPr>
            <w:tcW w:w="1343" w:type="dxa"/>
            <w:noWrap w:val="0"/>
            <w:vAlign w:val="top"/>
          </w:tcPr>
          <w:p>
            <w:pPr>
              <w:keepNext w:val="0"/>
              <w:keepLines w:val="0"/>
              <w:widowControl/>
              <w:suppressLineNumbers w:val="0"/>
              <w:jc w:val="left"/>
              <w:rPr>
                <w:rFonts w:hint="eastAsia" w:ascii="宋体" w:hAnsi="宋体" w:eastAsia="宋体" w:cs="宋体"/>
                <w:color w:val="auto"/>
                <w:kern w:val="0"/>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822" w:type="dxa"/>
            <w:noWrap w:val="0"/>
            <w:vAlign w:val="center"/>
          </w:tcPr>
          <w:p>
            <w:pPr>
              <w:jc w:val="center"/>
              <w:rPr>
                <w:rFonts w:ascii="宋体" w:hAnsi="宋体"/>
                <w:b/>
                <w:color w:val="auto"/>
                <w:sz w:val="24"/>
              </w:rPr>
            </w:pPr>
            <w:r>
              <w:rPr>
                <w:rFonts w:hint="eastAsia" w:ascii="宋体" w:hAnsi="宋体" w:eastAsia="宋体" w:cs="宋体"/>
                <w:color w:val="auto"/>
                <w:sz w:val="24"/>
              </w:rPr>
              <w:t>毛卫旭</w:t>
            </w:r>
          </w:p>
        </w:tc>
        <w:tc>
          <w:tcPr>
            <w:tcW w:w="2196" w:type="dxa"/>
            <w:gridSpan w:val="4"/>
            <w:noWrap w:val="0"/>
            <w:vAlign w:val="center"/>
          </w:tcPr>
          <w:p>
            <w:pPr>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"http://cydj.5anquan.com/Admin/AprySearch/path=" \t "http://cydj.5anquan.com/Admin/AprySearch/_blank"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0800000000205718</w:t>
            </w:r>
            <w:r>
              <w:rPr>
                <w:rFonts w:hint="eastAsia" w:ascii="宋体" w:hAnsi="宋体" w:eastAsia="宋体" w:cs="宋体"/>
                <w:color w:val="auto"/>
                <w:sz w:val="24"/>
                <w:szCs w:val="24"/>
                <w:highlight w:val="none"/>
              </w:rPr>
              <w:fldChar w:fldCharType="end"/>
            </w:r>
          </w:p>
        </w:tc>
        <w:tc>
          <w:tcPr>
            <w:tcW w:w="1180" w:type="dxa"/>
            <w:noWrap w:val="0"/>
            <w:vAlign w:val="top"/>
          </w:tcPr>
          <w:p>
            <w:pPr>
              <w:spacing w:line="400" w:lineRule="exact"/>
              <w:jc w:val="center"/>
              <w:rPr>
                <w:rFonts w:ascii="宋体" w:hAnsi="宋体"/>
                <w:b/>
                <w:color w:val="auto"/>
                <w:sz w:val="24"/>
              </w:rPr>
            </w:pPr>
          </w:p>
        </w:tc>
        <w:tc>
          <w:tcPr>
            <w:tcW w:w="2750" w:type="dxa"/>
            <w:gridSpan w:val="6"/>
            <w:noWrap w:val="0"/>
            <w:vAlign w:val="top"/>
          </w:tcPr>
          <w:p>
            <w:pPr>
              <w:keepNext w:val="0"/>
              <w:keepLines w:val="0"/>
              <w:widowControl/>
              <w:suppressLineNumbers w:val="0"/>
              <w:jc w:val="left"/>
              <w:rPr>
                <w:rFonts w:hint="default"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项目成员</w:t>
            </w:r>
          </w:p>
        </w:tc>
        <w:tc>
          <w:tcPr>
            <w:tcW w:w="1343" w:type="dxa"/>
            <w:noWrap w:val="0"/>
            <w:vAlign w:val="top"/>
          </w:tcPr>
          <w:p>
            <w:pPr>
              <w:keepNext w:val="0"/>
              <w:keepLines w:val="0"/>
              <w:widowControl/>
              <w:suppressLineNumbers w:val="0"/>
              <w:jc w:val="left"/>
              <w:rPr>
                <w:rFonts w:hint="eastAsia" w:ascii="宋体" w:hAnsi="宋体" w:eastAsia="宋体" w:cs="宋体"/>
                <w:color w:val="auto"/>
                <w:kern w:val="0"/>
                <w:sz w:val="24"/>
                <w:szCs w:val="24"/>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822" w:type="dxa"/>
            <w:noWrap w:val="0"/>
            <w:vAlign w:val="center"/>
          </w:tcPr>
          <w:p>
            <w:pPr>
              <w:jc w:val="center"/>
              <w:rPr>
                <w:rFonts w:ascii="宋体" w:hAnsi="宋体"/>
                <w:b/>
                <w:color w:val="auto"/>
                <w:sz w:val="24"/>
              </w:rPr>
            </w:pPr>
            <w:r>
              <w:rPr>
                <w:rFonts w:hint="eastAsia" w:ascii="宋体" w:hAnsi="宋体" w:eastAsia="宋体" w:cs="宋体"/>
                <w:color w:val="auto"/>
                <w:sz w:val="24"/>
                <w:lang w:val="en-US" w:eastAsia="zh-CN"/>
              </w:rPr>
              <w:t>崔巍</w:t>
            </w:r>
          </w:p>
        </w:tc>
        <w:tc>
          <w:tcPr>
            <w:tcW w:w="2196" w:type="dxa"/>
            <w:gridSpan w:val="4"/>
            <w:noWrap w:val="0"/>
            <w:vAlign w:val="center"/>
          </w:tcPr>
          <w:p>
            <w:pPr>
              <w:jc w:val="center"/>
              <w:rPr>
                <w:rFonts w:ascii="宋体" w:hAnsi="宋体"/>
                <w:b/>
                <w:color w:val="auto"/>
                <w:sz w:val="24"/>
                <w:szCs w:val="24"/>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"http://cydj.5anquan.com/Admin/AprySearch/path=/Files/Image/ApryImg/Profession/Edit11462/" \t "http://cydj.5anquan.com/Admin/AprySearch/_blank"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0800000000304343</w:t>
            </w:r>
            <w:r>
              <w:rPr>
                <w:rFonts w:hint="eastAsia" w:ascii="宋体" w:hAnsi="宋体" w:eastAsia="宋体" w:cs="宋体"/>
                <w:color w:val="auto"/>
                <w:sz w:val="24"/>
                <w:szCs w:val="24"/>
                <w:highlight w:val="none"/>
                <w:lang w:val="en-US" w:eastAsia="zh-CN"/>
              </w:rPr>
              <w:fldChar w:fldCharType="end"/>
            </w:r>
          </w:p>
        </w:tc>
        <w:tc>
          <w:tcPr>
            <w:tcW w:w="1180" w:type="dxa"/>
            <w:noWrap w:val="0"/>
            <w:vAlign w:val="top"/>
          </w:tcPr>
          <w:p>
            <w:pPr>
              <w:spacing w:line="400" w:lineRule="exact"/>
              <w:jc w:val="center"/>
              <w:rPr>
                <w:rFonts w:ascii="宋体" w:hAnsi="宋体"/>
                <w:b/>
                <w:color w:val="auto"/>
                <w:sz w:val="24"/>
              </w:rPr>
            </w:pPr>
          </w:p>
        </w:tc>
        <w:tc>
          <w:tcPr>
            <w:tcW w:w="2750" w:type="dxa"/>
            <w:gridSpan w:val="6"/>
            <w:noWrap w:val="0"/>
            <w:vAlign w:val="center"/>
          </w:tcPr>
          <w:p>
            <w:pPr>
              <w:spacing w:line="400" w:lineRule="exact"/>
              <w:jc w:val="both"/>
              <w:rPr>
                <w:rFonts w:ascii="宋体" w:hAnsi="宋体"/>
                <w:b/>
                <w:color w:val="auto"/>
                <w:sz w:val="24"/>
                <w:szCs w:val="24"/>
              </w:rPr>
            </w:pPr>
            <w:r>
              <w:rPr>
                <w:rFonts w:hint="eastAsia" w:ascii="宋体" w:hAnsi="宋体" w:eastAsia="宋体" w:cs="宋体"/>
                <w:color w:val="auto"/>
                <w:kern w:val="0"/>
                <w:sz w:val="24"/>
                <w:szCs w:val="24"/>
                <w:lang w:val="en-US" w:eastAsia="zh-CN" w:bidi="ar"/>
              </w:rPr>
              <w:t>项目成员</w:t>
            </w:r>
          </w:p>
        </w:tc>
        <w:tc>
          <w:tcPr>
            <w:tcW w:w="1343" w:type="dxa"/>
            <w:noWrap w:val="0"/>
            <w:vAlign w:val="center"/>
          </w:tcPr>
          <w:p>
            <w:pPr>
              <w:keepNext w:val="0"/>
              <w:keepLines w:val="0"/>
              <w:widowControl/>
              <w:suppressLineNumbers w:val="0"/>
              <w:jc w:val="left"/>
              <w:rPr>
                <w:rFonts w:ascii="宋体" w:hAnsi="宋体"/>
                <w:b/>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4018" w:type="dxa"/>
            <w:gridSpan w:val="5"/>
            <w:noWrap w:val="0"/>
            <w:vAlign w:val="center"/>
          </w:tcPr>
          <w:p>
            <w:pPr>
              <w:spacing w:line="400" w:lineRule="exact"/>
              <w:jc w:val="left"/>
              <w:rPr>
                <w:rFonts w:hint="eastAsia" w:ascii="宋体" w:hAnsi="宋体"/>
                <w:b/>
                <w:szCs w:val="21"/>
              </w:rPr>
            </w:pPr>
            <w:r>
              <w:rPr>
                <w:rFonts w:hint="eastAsia" w:ascii="宋体" w:hAnsi="宋体"/>
                <w:b/>
                <w:szCs w:val="21"/>
              </w:rPr>
              <w:t>评价人员是否到现场勘查</w:t>
            </w:r>
          </w:p>
        </w:tc>
        <w:tc>
          <w:tcPr>
            <w:tcW w:w="1180" w:type="dxa"/>
            <w:noWrap w:val="0"/>
            <w:vAlign w:val="top"/>
          </w:tcPr>
          <w:p>
            <w:pPr>
              <w:spacing w:line="400" w:lineRule="exact"/>
              <w:jc w:val="center"/>
              <w:rPr>
                <w:rFonts w:ascii="宋体" w:hAnsi="宋体"/>
                <w:b/>
                <w:sz w:val="24"/>
              </w:rPr>
            </w:pPr>
            <w:r>
              <w:rPr>
                <w:rFonts w:hint="eastAsia" w:ascii="宋体" w:hAnsi="宋体"/>
                <w:b/>
                <w:sz w:val="24"/>
              </w:rPr>
              <w:t>是</w:t>
            </w:r>
            <w:r>
              <w:rPr>
                <w:rFonts w:hint="eastAsia" w:ascii="宋体" w:hAnsi="宋体"/>
                <w:b/>
                <w:sz w:val="24"/>
                <w:lang w:eastAsia="zh-CN"/>
              </w:rPr>
              <w:t>☑</w:t>
            </w:r>
            <w:r>
              <w:rPr>
                <w:rFonts w:hint="eastAsia" w:ascii="宋体" w:hAnsi="宋体"/>
                <w:b/>
                <w:sz w:val="24"/>
              </w:rPr>
              <w:t>否□</w:t>
            </w:r>
          </w:p>
        </w:tc>
        <w:tc>
          <w:tcPr>
            <w:tcW w:w="2750" w:type="dxa"/>
            <w:gridSpan w:val="6"/>
            <w:noWrap w:val="0"/>
            <w:vAlign w:val="center"/>
          </w:tcPr>
          <w:p>
            <w:pPr>
              <w:spacing w:line="400" w:lineRule="exact"/>
              <w:jc w:val="left"/>
              <w:rPr>
                <w:rFonts w:hint="eastAsia" w:ascii="宋体" w:hAnsi="宋体"/>
                <w:b/>
                <w:szCs w:val="21"/>
              </w:rPr>
            </w:pPr>
            <w:r>
              <w:rPr>
                <w:rFonts w:hint="eastAsia" w:ascii="宋体" w:hAnsi="宋体"/>
                <w:b/>
                <w:szCs w:val="21"/>
              </w:rPr>
              <w:t>是否能够如实反映安全状况</w:t>
            </w:r>
          </w:p>
        </w:tc>
        <w:tc>
          <w:tcPr>
            <w:tcW w:w="1343" w:type="dxa"/>
            <w:noWrap w:val="0"/>
            <w:vAlign w:val="center"/>
          </w:tcPr>
          <w:p>
            <w:pPr>
              <w:spacing w:line="400" w:lineRule="exact"/>
              <w:jc w:val="left"/>
              <w:rPr>
                <w:rFonts w:ascii="宋体" w:hAnsi="宋体"/>
                <w:b/>
                <w:sz w:val="24"/>
              </w:rPr>
            </w:pPr>
            <w:r>
              <w:rPr>
                <w:rFonts w:hint="eastAsia" w:ascii="宋体" w:hAnsi="宋体"/>
                <w:b/>
                <w:sz w:val="24"/>
              </w:rPr>
              <w:t>是</w:t>
            </w:r>
            <w:r>
              <w:rPr>
                <w:rFonts w:hint="eastAsia" w:ascii="宋体" w:hAnsi="宋体"/>
                <w:b/>
                <w:sz w:val="24"/>
                <w:lang w:eastAsia="zh-CN"/>
              </w:rPr>
              <w:t>☑</w:t>
            </w:r>
            <w:r>
              <w:rPr>
                <w:rFonts w:hint="eastAsia" w:ascii="宋体" w:hAnsi="宋体"/>
                <w:b/>
                <w:sz w:val="24"/>
              </w:rPr>
              <w:t xml:space="preserve">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rPr>
        <w:tc>
          <w:tcPr>
            <w:tcW w:w="4018" w:type="dxa"/>
            <w:gridSpan w:val="5"/>
            <w:noWrap w:val="0"/>
            <w:vAlign w:val="center"/>
          </w:tcPr>
          <w:p>
            <w:pPr>
              <w:spacing w:line="400" w:lineRule="exact"/>
              <w:jc w:val="left"/>
              <w:rPr>
                <w:rFonts w:hint="eastAsia" w:ascii="宋体" w:hAnsi="宋体"/>
                <w:b/>
                <w:sz w:val="24"/>
              </w:rPr>
            </w:pPr>
            <w:r>
              <w:rPr>
                <w:rFonts w:hint="eastAsia" w:ascii="宋体" w:hAnsi="宋体"/>
                <w:b/>
                <w:szCs w:val="21"/>
              </w:rPr>
              <w:t>是否在规定的时间完成评价报告</w:t>
            </w:r>
          </w:p>
        </w:tc>
        <w:tc>
          <w:tcPr>
            <w:tcW w:w="1180" w:type="dxa"/>
            <w:noWrap w:val="0"/>
            <w:vAlign w:val="center"/>
          </w:tcPr>
          <w:p>
            <w:pPr>
              <w:spacing w:line="400" w:lineRule="exact"/>
              <w:jc w:val="center"/>
              <w:rPr>
                <w:rFonts w:hint="eastAsia" w:ascii="宋体" w:hAnsi="宋体"/>
                <w:b/>
                <w:sz w:val="24"/>
              </w:rPr>
            </w:pPr>
            <w:r>
              <w:rPr>
                <w:rFonts w:hint="eastAsia" w:ascii="宋体" w:hAnsi="宋体"/>
                <w:b/>
                <w:sz w:val="24"/>
              </w:rPr>
              <w:t>是</w:t>
            </w:r>
            <w:r>
              <w:rPr>
                <w:rFonts w:hint="eastAsia" w:ascii="宋体" w:hAnsi="宋体"/>
                <w:b/>
                <w:sz w:val="24"/>
                <w:lang w:eastAsia="zh-CN"/>
              </w:rPr>
              <w:t>☑</w:t>
            </w:r>
            <w:r>
              <w:rPr>
                <w:rFonts w:hint="eastAsia" w:ascii="宋体" w:hAnsi="宋体"/>
                <w:b/>
                <w:sz w:val="24"/>
              </w:rPr>
              <w:t>否□</w:t>
            </w:r>
          </w:p>
        </w:tc>
        <w:tc>
          <w:tcPr>
            <w:tcW w:w="2750" w:type="dxa"/>
            <w:gridSpan w:val="6"/>
            <w:noWrap w:val="0"/>
            <w:vAlign w:val="center"/>
          </w:tcPr>
          <w:p>
            <w:pPr>
              <w:spacing w:line="400" w:lineRule="exact"/>
              <w:jc w:val="left"/>
              <w:rPr>
                <w:rFonts w:hint="eastAsia" w:ascii="宋体" w:hAnsi="宋体"/>
                <w:b/>
                <w:szCs w:val="21"/>
              </w:rPr>
            </w:pPr>
            <w:r>
              <w:rPr>
                <w:rFonts w:hint="eastAsia" w:ascii="宋体" w:hAnsi="宋体"/>
                <w:b/>
                <w:szCs w:val="21"/>
              </w:rPr>
              <w:t>评价人员是否遵守执业准则和职业道德</w:t>
            </w:r>
          </w:p>
        </w:tc>
        <w:tc>
          <w:tcPr>
            <w:tcW w:w="1343" w:type="dxa"/>
            <w:noWrap w:val="0"/>
            <w:vAlign w:val="center"/>
          </w:tcPr>
          <w:p>
            <w:pPr>
              <w:spacing w:line="400" w:lineRule="exact"/>
              <w:jc w:val="left"/>
              <w:rPr>
                <w:rFonts w:hint="eastAsia" w:ascii="宋体" w:hAnsi="宋体"/>
                <w:b/>
                <w:sz w:val="24"/>
              </w:rPr>
            </w:pPr>
            <w:r>
              <w:rPr>
                <w:rFonts w:hint="eastAsia" w:ascii="宋体" w:hAnsi="宋体"/>
                <w:b/>
                <w:sz w:val="24"/>
              </w:rPr>
              <w:t>是</w:t>
            </w:r>
            <w:r>
              <w:rPr>
                <w:rFonts w:hint="eastAsia" w:ascii="宋体" w:hAnsi="宋体"/>
                <w:b/>
                <w:sz w:val="24"/>
                <w:lang w:eastAsia="zh-CN"/>
              </w:rPr>
              <w:t>☑</w:t>
            </w:r>
            <w:r>
              <w:rPr>
                <w:rFonts w:hint="eastAsia" w:ascii="宋体" w:hAnsi="宋体"/>
                <w:b/>
                <w:sz w:val="24"/>
              </w:rPr>
              <w:t xml:space="preserve">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trPr>
        <w:tc>
          <w:tcPr>
            <w:tcW w:w="4018" w:type="dxa"/>
            <w:gridSpan w:val="5"/>
            <w:noWrap w:val="0"/>
            <w:vAlign w:val="center"/>
          </w:tcPr>
          <w:p>
            <w:pPr>
              <w:spacing w:line="400" w:lineRule="exact"/>
              <w:jc w:val="left"/>
              <w:rPr>
                <w:rFonts w:hint="eastAsia" w:ascii="宋体" w:hAnsi="宋体"/>
                <w:b/>
                <w:szCs w:val="21"/>
              </w:rPr>
            </w:pPr>
            <w:r>
              <w:rPr>
                <w:rFonts w:hint="eastAsia" w:ascii="宋体" w:hAnsi="宋体"/>
                <w:b/>
                <w:szCs w:val="21"/>
              </w:rPr>
              <w:t>指出项目的安全隐患多少项</w:t>
            </w:r>
          </w:p>
        </w:tc>
        <w:tc>
          <w:tcPr>
            <w:tcW w:w="1180" w:type="dxa"/>
            <w:noWrap w:val="0"/>
            <w:vAlign w:val="top"/>
          </w:tcPr>
          <w:p>
            <w:pPr>
              <w:spacing w:line="400" w:lineRule="exact"/>
              <w:jc w:val="center"/>
              <w:rPr>
                <w:rFonts w:hint="eastAsia" w:ascii="宋体" w:hAnsi="宋体" w:eastAsia="宋体"/>
                <w:b/>
                <w:sz w:val="24"/>
                <w:lang w:val="en-US" w:eastAsia="zh-CN"/>
              </w:rPr>
            </w:pPr>
          </w:p>
        </w:tc>
        <w:tc>
          <w:tcPr>
            <w:tcW w:w="2750" w:type="dxa"/>
            <w:gridSpan w:val="6"/>
            <w:noWrap w:val="0"/>
            <w:vAlign w:val="center"/>
          </w:tcPr>
          <w:p>
            <w:pPr>
              <w:spacing w:line="400" w:lineRule="exact"/>
              <w:jc w:val="left"/>
              <w:rPr>
                <w:rFonts w:hint="eastAsia" w:ascii="宋体" w:hAnsi="宋体"/>
                <w:b/>
                <w:szCs w:val="21"/>
              </w:rPr>
            </w:pPr>
            <w:r>
              <w:rPr>
                <w:rFonts w:ascii="宋体" w:hAnsi="宋体" w:eastAsia="宋体" w:cs="宋体"/>
                <w:sz w:val="24"/>
                <w:szCs w:val="24"/>
              </w:rPr>
              <w:drawing>
                <wp:anchor distT="0" distB="0" distL="114300" distR="114300" simplePos="0" relativeHeight="251666432" behindDoc="1" locked="0" layoutInCell="1" allowOverlap="1">
                  <wp:simplePos x="0" y="0"/>
                  <wp:positionH relativeFrom="column">
                    <wp:posOffset>838835</wp:posOffset>
                  </wp:positionH>
                  <wp:positionV relativeFrom="paragraph">
                    <wp:posOffset>378460</wp:posOffset>
                  </wp:positionV>
                  <wp:extent cx="1425575" cy="1425575"/>
                  <wp:effectExtent l="0" t="0" r="9525" b="9525"/>
                  <wp:wrapNone/>
                  <wp:docPr id="1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descr="IMG_256"/>
                          <pic:cNvPicPr>
                            <a:picLocks noChangeAspect="1"/>
                          </pic:cNvPicPr>
                        </pic:nvPicPr>
                        <pic:blipFill>
                          <a:blip r:embed="rId8"/>
                          <a:stretch>
                            <a:fillRect/>
                          </a:stretch>
                        </pic:blipFill>
                        <pic:spPr>
                          <a:xfrm>
                            <a:off x="0" y="0"/>
                            <a:ext cx="1425575" cy="1425575"/>
                          </a:xfrm>
                          <a:prstGeom prst="rect">
                            <a:avLst/>
                          </a:prstGeom>
                          <a:noFill/>
                          <a:ln w="9525">
                            <a:noFill/>
                          </a:ln>
                        </pic:spPr>
                      </pic:pic>
                    </a:graphicData>
                  </a:graphic>
                </wp:anchor>
              </w:drawing>
            </w:r>
            <w:r>
              <w:rPr>
                <w:rFonts w:hint="eastAsia" w:ascii="宋体" w:hAnsi="宋体"/>
                <w:b/>
                <w:szCs w:val="21"/>
              </w:rPr>
              <w:t>提出隐患治理建议措施多少项</w:t>
            </w:r>
          </w:p>
        </w:tc>
        <w:tc>
          <w:tcPr>
            <w:tcW w:w="1343" w:type="dxa"/>
            <w:noWrap w:val="0"/>
            <w:vAlign w:val="center"/>
          </w:tcPr>
          <w:p>
            <w:pPr>
              <w:spacing w:line="400" w:lineRule="exact"/>
              <w:jc w:val="left"/>
              <w:rPr>
                <w:rFonts w:hint="eastAsia" w:ascii="宋体" w:hAnsi="宋体" w:eastAsia="宋体"/>
                <w:b/>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835" w:hRule="atLeast"/>
        </w:trPr>
        <w:tc>
          <w:tcPr>
            <w:tcW w:w="2227" w:type="dxa"/>
            <w:gridSpan w:val="3"/>
            <w:noWrap w:val="0"/>
            <w:vAlign w:val="center"/>
          </w:tcPr>
          <w:p>
            <w:pPr>
              <w:spacing w:line="400" w:lineRule="exact"/>
              <w:jc w:val="center"/>
              <w:rPr>
                <w:rFonts w:hint="eastAsia" w:ascii="宋体" w:hAnsi="宋体"/>
                <w:b/>
                <w:sz w:val="24"/>
              </w:rPr>
            </w:pPr>
            <w:r>
              <w:rPr>
                <w:rFonts w:hint="eastAsia" w:ascii="宋体" w:hAnsi="宋体"/>
                <w:b/>
                <w:sz w:val="24"/>
              </w:rPr>
              <w:t>被评价单位意见</w:t>
            </w:r>
          </w:p>
          <w:p>
            <w:pPr>
              <w:spacing w:line="400" w:lineRule="exact"/>
              <w:jc w:val="center"/>
              <w:rPr>
                <w:rFonts w:hint="eastAsia" w:ascii="宋体" w:hAnsi="宋体"/>
                <w:b/>
                <w:sz w:val="24"/>
              </w:rPr>
            </w:pPr>
            <w:r>
              <w:rPr>
                <w:rFonts w:hint="eastAsia" w:ascii="宋体" w:hAnsi="宋体"/>
                <w:b/>
                <w:sz w:val="24"/>
              </w:rPr>
              <w:t>和建议</w:t>
            </w:r>
          </w:p>
        </w:tc>
        <w:tc>
          <w:tcPr>
            <w:tcW w:w="7064" w:type="dxa"/>
            <w:gridSpan w:val="10"/>
            <w:noWrap w:val="0"/>
            <w:vAlign w:val="top"/>
          </w:tcPr>
          <w:p>
            <w:pPr>
              <w:spacing w:line="400" w:lineRule="exact"/>
              <w:jc w:val="left"/>
              <w:rPr>
                <w:rFonts w:hint="eastAsia" w:ascii="宋体" w:hAnsi="宋体" w:eastAsia="宋体"/>
                <w:b/>
                <w:sz w:val="24"/>
                <w:lang w:val="en-US" w:eastAsia="zh-CN"/>
              </w:rPr>
            </w:pPr>
            <w:r>
              <w:rPr>
                <w:rFonts w:hint="eastAsia" w:ascii="宋体" w:hAnsi="宋体"/>
                <w:b/>
                <w:sz w:val="24"/>
                <w:lang w:val="en-US" w:eastAsia="zh-CN"/>
              </w:rPr>
              <w:t>无</w:t>
            </w:r>
          </w:p>
          <w:p>
            <w:pPr>
              <w:tabs>
                <w:tab w:val="left" w:pos="380"/>
              </w:tabs>
              <w:spacing w:line="400" w:lineRule="exact"/>
              <w:ind w:firstLine="5301" w:firstLineChars="2200"/>
              <w:jc w:val="left"/>
              <w:rPr>
                <w:rFonts w:hint="eastAsia" w:ascii="宋体" w:hAnsi="宋体"/>
                <w:b/>
                <w:sz w:val="24"/>
              </w:rPr>
            </w:pPr>
            <w:r>
              <w:rPr>
                <w:rFonts w:hint="eastAsia" w:ascii="宋体" w:hAnsi="宋体"/>
                <w:b/>
                <w:sz w:val="24"/>
              </w:rPr>
              <w:t>（盖章）</w:t>
            </w:r>
          </w:p>
          <w:p>
            <w:pPr>
              <w:spacing w:line="400" w:lineRule="exact"/>
              <w:jc w:val="right"/>
              <w:rPr>
                <w:rFonts w:hint="eastAsia" w:ascii="宋体" w:hAnsi="宋体"/>
                <w:b/>
                <w:sz w:val="24"/>
              </w:rPr>
            </w:pPr>
            <w:r>
              <w:drawing>
                <wp:anchor distT="0" distB="0" distL="114300" distR="114300" simplePos="0" relativeHeight="251660288" behindDoc="1" locked="0" layoutInCell="1" allowOverlap="1">
                  <wp:simplePos x="0" y="0"/>
                  <wp:positionH relativeFrom="column">
                    <wp:posOffset>3816985</wp:posOffset>
                  </wp:positionH>
                  <wp:positionV relativeFrom="paragraph">
                    <wp:posOffset>7399655</wp:posOffset>
                  </wp:positionV>
                  <wp:extent cx="1486535" cy="1508125"/>
                  <wp:effectExtent l="0" t="0" r="12065" b="3175"/>
                  <wp:wrapNone/>
                  <wp:docPr id="1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pic:cNvPicPr>
                            <a:picLocks noChangeAspect="1"/>
                          </pic:cNvPicPr>
                        </pic:nvPicPr>
                        <pic:blipFill>
                          <a:blip r:embed="rId10"/>
                          <a:srcRect l="10309" t="19633" r="12286" b="21512"/>
                          <a:stretch>
                            <a:fillRect/>
                          </a:stretch>
                        </pic:blipFill>
                        <pic:spPr>
                          <a:xfrm>
                            <a:off x="0" y="0"/>
                            <a:ext cx="1486535" cy="1508125"/>
                          </a:xfrm>
                          <a:prstGeom prst="rect">
                            <a:avLst/>
                          </a:prstGeom>
                          <a:noFill/>
                          <a:ln>
                            <a:noFill/>
                          </a:ln>
                        </pic:spPr>
                      </pic:pic>
                    </a:graphicData>
                  </a:graphic>
                </wp:anchor>
              </w:drawing>
            </w:r>
          </w:p>
          <w:p>
            <w:pPr>
              <w:spacing w:line="400" w:lineRule="exact"/>
              <w:jc w:val="right"/>
              <w:rPr>
                <w:rFonts w:ascii="宋体" w:hAnsi="宋体"/>
                <w:b/>
                <w:sz w:val="24"/>
              </w:rPr>
            </w:pPr>
            <w:bookmarkStart w:id="8" w:name="_GoBack"/>
            <w:bookmarkEnd w:id="8"/>
            <w:r>
              <w:rPr>
                <w:rFonts w:hint="eastAsia" w:ascii="宋体" w:hAnsi="宋体"/>
                <w:b/>
                <w:sz w:val="24"/>
                <w:lang w:val="en-US" w:eastAsia="zh-CN"/>
              </w:rPr>
              <w:t>2024</w:t>
            </w:r>
            <w:r>
              <w:rPr>
                <w:rFonts w:hint="eastAsia" w:ascii="宋体" w:hAnsi="宋体"/>
                <w:b/>
                <w:sz w:val="24"/>
              </w:rPr>
              <w:t>年</w:t>
            </w:r>
            <w:r>
              <w:rPr>
                <w:rFonts w:hint="eastAsia" w:ascii="宋体" w:hAnsi="宋体"/>
                <w:b/>
                <w:sz w:val="24"/>
                <w:lang w:val="en-US" w:eastAsia="zh-CN"/>
              </w:rPr>
              <w:t>3</w:t>
            </w:r>
            <w:r>
              <w:rPr>
                <w:rFonts w:hint="eastAsia" w:ascii="宋体" w:hAnsi="宋体"/>
                <w:b/>
                <w:sz w:val="24"/>
              </w:rPr>
              <w:t xml:space="preserve"> 月</w:t>
            </w:r>
            <w:r>
              <w:rPr>
                <w:rFonts w:hint="eastAsia" w:ascii="宋体" w:hAnsi="宋体"/>
                <w:b/>
                <w:sz w:val="24"/>
                <w:lang w:val="en-US" w:eastAsia="zh-CN"/>
              </w:rPr>
              <w:t>13</w:t>
            </w:r>
            <w:r>
              <w:rPr>
                <w:rFonts w:hint="eastAsia" w:ascii="宋体" w:hAnsi="宋体"/>
                <w:b/>
                <w:sz w:val="24"/>
              </w:rPr>
              <w:t xml:space="preserve"> 日</w:t>
            </w:r>
          </w:p>
        </w:tc>
      </w:tr>
    </w:tbl>
    <w:p>
      <w:pPr>
        <w:jc w:val="left"/>
        <w:rPr>
          <w:rFonts w:hint="eastAsia" w:ascii="仿宋_GB2312" w:eastAsia="仿宋_GB2312"/>
          <w:b/>
          <w:szCs w:val="21"/>
        </w:rPr>
      </w:pPr>
      <w:r>
        <w:rPr>
          <w:rFonts w:hint="eastAsia" w:ascii="仿宋_GB2312" w:eastAsia="仿宋_GB2312"/>
          <w:b/>
          <w:szCs w:val="21"/>
        </w:rPr>
        <w:t>注：1.此表由安全评价机构对所有完成的安全评价项目均应填写。</w:t>
      </w:r>
    </w:p>
    <w:p>
      <w:pPr>
        <w:jc w:val="left"/>
        <w:rPr>
          <w:rFonts w:hint="eastAsia"/>
        </w:rPr>
      </w:pPr>
      <w:r>
        <w:rPr>
          <w:rFonts w:hint="eastAsia"/>
          <w:b/>
        </w:rPr>
        <w:t xml:space="preserve">   </w:t>
      </w:r>
      <w:r>
        <w:rPr>
          <w:rFonts w:hint="eastAsia" w:ascii="仿宋_GB2312" w:eastAsia="仿宋_GB2312"/>
          <w:b/>
        </w:rPr>
        <w:t xml:space="preserve"> 2.要填写工整，内容完整，及时归档。  </w:t>
      </w:r>
    </w:p>
    <w:p>
      <w:pPr>
        <w:pStyle w:val="11"/>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Yu Mincho Light">
    <w:altName w:val="MS Gothic"/>
    <w:panose1 w:val="00000000000000000000"/>
    <w:charset w:val="80"/>
    <w:family w:val="roman"/>
    <w:pitch w:val="default"/>
    <w:sig w:usb0="00000000" w:usb1="00000000" w:usb2="00000012" w:usb3="00000000" w:csb0="0002009F" w:csb1="00000000"/>
  </w:font>
  <w:font w:name="等线 Light">
    <w:panose1 w:val="02010600030101010101"/>
    <w:charset w:val="86"/>
    <w:family w:val="auto"/>
    <w:pitch w:val="default"/>
    <w:sig w:usb0="A00002BF" w:usb1="38CF7CFA" w:usb2="00000016" w:usb3="00000000" w:csb0="0004000F" w:csb1="00000000"/>
  </w:font>
  <w:font w:name="MingLiU">
    <w:altName w:val="PMingLiU-ExtB"/>
    <w:panose1 w:val="02020509000000000000"/>
    <w:charset w:val="88"/>
    <w:family w:val="modern"/>
    <w:pitch w:val="default"/>
    <w:sig w:usb0="00000000" w:usb1="00000000" w:usb2="00000016"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japaneseCounting"/>
      <w:lvlText w:val="%1、"/>
      <w:lvlJc w:val="left"/>
      <w:pPr>
        <w:tabs>
          <w:tab w:val="left" w:pos="1438"/>
        </w:tabs>
        <w:ind w:left="1438" w:hanging="720"/>
      </w:pPr>
      <w:rPr>
        <w:rFonts w:hint="default"/>
      </w:rPr>
    </w:lvl>
    <w:lvl w:ilvl="1" w:tentative="0">
      <w:start w:val="1"/>
      <w:numFmt w:val="lowerLetter"/>
      <w:lvlText w:val="%2)"/>
      <w:lvlJc w:val="left"/>
      <w:pPr>
        <w:tabs>
          <w:tab w:val="left" w:pos="1558"/>
        </w:tabs>
        <w:ind w:left="1558" w:hanging="420"/>
      </w:pPr>
    </w:lvl>
    <w:lvl w:ilvl="2" w:tentative="0">
      <w:start w:val="1"/>
      <w:numFmt w:val="lowerRoman"/>
      <w:lvlText w:val="%3."/>
      <w:lvlJc w:val="right"/>
      <w:pPr>
        <w:tabs>
          <w:tab w:val="left" w:pos="1978"/>
        </w:tabs>
        <w:ind w:left="1978" w:hanging="420"/>
      </w:pPr>
    </w:lvl>
    <w:lvl w:ilvl="3" w:tentative="0">
      <w:start w:val="1"/>
      <w:numFmt w:val="decimal"/>
      <w:lvlText w:val="%4."/>
      <w:lvlJc w:val="left"/>
      <w:pPr>
        <w:tabs>
          <w:tab w:val="left" w:pos="2398"/>
        </w:tabs>
        <w:ind w:left="2398" w:hanging="420"/>
      </w:pPr>
    </w:lvl>
    <w:lvl w:ilvl="4" w:tentative="0">
      <w:start w:val="1"/>
      <w:numFmt w:val="lowerLetter"/>
      <w:lvlText w:val="%5)"/>
      <w:lvlJc w:val="left"/>
      <w:pPr>
        <w:tabs>
          <w:tab w:val="left" w:pos="2818"/>
        </w:tabs>
        <w:ind w:left="2818" w:hanging="420"/>
      </w:pPr>
    </w:lvl>
    <w:lvl w:ilvl="5" w:tentative="0">
      <w:start w:val="1"/>
      <w:numFmt w:val="lowerRoman"/>
      <w:lvlText w:val="%6."/>
      <w:lvlJc w:val="right"/>
      <w:pPr>
        <w:tabs>
          <w:tab w:val="left" w:pos="3238"/>
        </w:tabs>
        <w:ind w:left="3238" w:hanging="420"/>
      </w:pPr>
    </w:lvl>
    <w:lvl w:ilvl="6" w:tentative="0">
      <w:start w:val="1"/>
      <w:numFmt w:val="decimal"/>
      <w:lvlText w:val="%7."/>
      <w:lvlJc w:val="left"/>
      <w:pPr>
        <w:tabs>
          <w:tab w:val="left" w:pos="3658"/>
        </w:tabs>
        <w:ind w:left="3658" w:hanging="420"/>
      </w:pPr>
    </w:lvl>
    <w:lvl w:ilvl="7" w:tentative="0">
      <w:start w:val="1"/>
      <w:numFmt w:val="lowerLetter"/>
      <w:lvlText w:val="%8)"/>
      <w:lvlJc w:val="left"/>
      <w:pPr>
        <w:tabs>
          <w:tab w:val="left" w:pos="4078"/>
        </w:tabs>
        <w:ind w:left="4078" w:hanging="420"/>
      </w:pPr>
    </w:lvl>
    <w:lvl w:ilvl="8" w:tentative="0">
      <w:start w:val="1"/>
      <w:numFmt w:val="lowerRoman"/>
      <w:lvlText w:val="%9."/>
      <w:lvlJc w:val="right"/>
      <w:pPr>
        <w:tabs>
          <w:tab w:val="left" w:pos="4498"/>
        </w:tabs>
        <w:ind w:left="4498" w:hanging="420"/>
      </w:pPr>
    </w:lvl>
  </w:abstractNum>
  <w:abstractNum w:abstractNumId="1">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26"/>
      <w:suff w:val="nothing"/>
      <w:lvlText w:val="%1%2　"/>
      <w:lvlJc w:val="left"/>
      <w:pPr>
        <w:ind w:left="0" w:firstLine="0"/>
      </w:pPr>
      <w:rPr>
        <w:rFonts w:hint="eastAsia" w:ascii="黑体" w:hAnsi="Times New Roman" w:eastAsia="黑体"/>
        <w:b w:val="0"/>
        <w:i w:val="0"/>
        <w:sz w:val="21"/>
      </w:rPr>
    </w:lvl>
    <w:lvl w:ilvl="2" w:tentative="0">
      <w:start w:val="1"/>
      <w:numFmt w:val="decimal"/>
      <w:pStyle w:val="25"/>
      <w:suff w:val="nothing"/>
      <w:lvlText w:val="%1%2.%3　"/>
      <w:lvlJc w:val="left"/>
      <w:pPr>
        <w:ind w:left="525" w:firstLine="0"/>
      </w:pPr>
      <w:rPr>
        <w:rFonts w:hint="eastAsia" w:ascii="黑体" w:hAnsi="Times New Roman" w:eastAsia="黑体"/>
        <w:b w:val="0"/>
        <w:i w:val="0"/>
        <w:color w:val="auto"/>
        <w:sz w:val="21"/>
      </w:rPr>
    </w:lvl>
    <w:lvl w:ilvl="3" w:tentative="0">
      <w:start w:val="1"/>
      <w:numFmt w:val="decimal"/>
      <w:pStyle w:val="24"/>
      <w:suff w:val="nothing"/>
      <w:lvlText w:val="%1%2.%3.%4　"/>
      <w:lvlJc w:val="left"/>
      <w:pPr>
        <w:ind w:left="735" w:firstLine="0"/>
      </w:pPr>
      <w:rPr>
        <w:rFonts w:hint="eastAsia" w:ascii="黑体" w:hAnsi="Times New Roman" w:eastAsia="黑体"/>
        <w:b w:val="0"/>
        <w:i w:val="0"/>
        <w:sz w:val="21"/>
      </w:rPr>
    </w:lvl>
    <w:lvl w:ilvl="4" w:tentative="0">
      <w:start w:val="1"/>
      <w:numFmt w:val="decimal"/>
      <w:pStyle w:val="23"/>
      <w:suff w:val="nothing"/>
      <w:lvlText w:val="%1%2.%3.%4.%5　"/>
      <w:lvlJc w:val="left"/>
      <w:pPr>
        <w:ind w:left="396" w:firstLine="0"/>
      </w:pPr>
      <w:rPr>
        <w:rFonts w:hint="eastAsia" w:ascii="黑体" w:hAnsi="Times New Roman" w:eastAsia="黑体"/>
        <w:b w:val="0"/>
        <w:i w:val="0"/>
        <w:sz w:val="21"/>
        <w:szCs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hYjZlY2MxZmJlMzE4OTk1Y2I2MmFjNDM1ZTU5ODkifQ=="/>
  </w:docVars>
  <w:rsids>
    <w:rsidRoot w:val="5755106D"/>
    <w:rsid w:val="01084F10"/>
    <w:rsid w:val="04496A72"/>
    <w:rsid w:val="0467259A"/>
    <w:rsid w:val="059004E0"/>
    <w:rsid w:val="0A980775"/>
    <w:rsid w:val="0C0D1227"/>
    <w:rsid w:val="0DD42841"/>
    <w:rsid w:val="101F1C4B"/>
    <w:rsid w:val="11BF5B71"/>
    <w:rsid w:val="127C76E3"/>
    <w:rsid w:val="13BF7656"/>
    <w:rsid w:val="158277D7"/>
    <w:rsid w:val="15A877A4"/>
    <w:rsid w:val="1615328D"/>
    <w:rsid w:val="17AF00B2"/>
    <w:rsid w:val="19F014DE"/>
    <w:rsid w:val="1A0E4029"/>
    <w:rsid w:val="1AC819CB"/>
    <w:rsid w:val="1BB750B7"/>
    <w:rsid w:val="1CEF7619"/>
    <w:rsid w:val="1D0401AE"/>
    <w:rsid w:val="227C689A"/>
    <w:rsid w:val="236550CF"/>
    <w:rsid w:val="244F73F7"/>
    <w:rsid w:val="25C1026B"/>
    <w:rsid w:val="285C326E"/>
    <w:rsid w:val="29046A84"/>
    <w:rsid w:val="296C242F"/>
    <w:rsid w:val="2B3F3204"/>
    <w:rsid w:val="2DCC2C44"/>
    <w:rsid w:val="2F1033BF"/>
    <w:rsid w:val="2F1475F5"/>
    <w:rsid w:val="3A51525B"/>
    <w:rsid w:val="3BB22847"/>
    <w:rsid w:val="41513D2F"/>
    <w:rsid w:val="43821076"/>
    <w:rsid w:val="479F67C6"/>
    <w:rsid w:val="47BE3144"/>
    <w:rsid w:val="49D7069C"/>
    <w:rsid w:val="4A4F27DB"/>
    <w:rsid w:val="4D063504"/>
    <w:rsid w:val="4D744F0A"/>
    <w:rsid w:val="4DA120EF"/>
    <w:rsid w:val="4F4B216C"/>
    <w:rsid w:val="541B5DDC"/>
    <w:rsid w:val="54C0055D"/>
    <w:rsid w:val="56413588"/>
    <w:rsid w:val="56CC03E2"/>
    <w:rsid w:val="56EA18C1"/>
    <w:rsid w:val="5755106D"/>
    <w:rsid w:val="59BC375E"/>
    <w:rsid w:val="5A0162EF"/>
    <w:rsid w:val="5AC57FFA"/>
    <w:rsid w:val="5B240B19"/>
    <w:rsid w:val="5B320E29"/>
    <w:rsid w:val="5E664BC1"/>
    <w:rsid w:val="5EAA1277"/>
    <w:rsid w:val="5F235916"/>
    <w:rsid w:val="5F322057"/>
    <w:rsid w:val="5F3E4D18"/>
    <w:rsid w:val="5FA40A7B"/>
    <w:rsid w:val="68641968"/>
    <w:rsid w:val="689A0C6D"/>
    <w:rsid w:val="695A0B28"/>
    <w:rsid w:val="6AE21FF0"/>
    <w:rsid w:val="6C052B01"/>
    <w:rsid w:val="6C3B33EE"/>
    <w:rsid w:val="6C5D1148"/>
    <w:rsid w:val="6F4549B3"/>
    <w:rsid w:val="6F524050"/>
    <w:rsid w:val="728E6BB9"/>
    <w:rsid w:val="730C58E1"/>
    <w:rsid w:val="7381515F"/>
    <w:rsid w:val="75831CD1"/>
    <w:rsid w:val="76873D69"/>
    <w:rsid w:val="7B7E1C6F"/>
    <w:rsid w:val="7BBC4C71"/>
    <w:rsid w:val="7EEB58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before="340" w:beforeLines="0" w:after="330" w:afterLines="0" w:line="576" w:lineRule="auto"/>
      <w:outlineLvl w:val="0"/>
    </w:pPr>
    <w:rPr>
      <w:b/>
      <w:bCs/>
      <w:kern w:val="44"/>
      <w:sz w:val="44"/>
      <w:szCs w:val="44"/>
    </w:rPr>
  </w:style>
  <w:style w:type="paragraph" w:styleId="3">
    <w:name w:val="heading 3"/>
    <w:basedOn w:val="1"/>
    <w:next w:val="1"/>
    <w:autoRedefine/>
    <w:semiHidden/>
    <w:unhideWhenUsed/>
    <w:qFormat/>
    <w:uiPriority w:val="0"/>
    <w:pPr>
      <w:keepNext/>
      <w:keepLines/>
      <w:spacing w:line="416" w:lineRule="auto"/>
      <w:outlineLvl w:val="2"/>
    </w:pPr>
    <w:rPr>
      <w:rFonts w:ascii="Calibri" w:hAnsi="Calibri" w:eastAsia="黑体" w:cs="Times New Roman"/>
      <w:b/>
      <w:bCs/>
      <w:kern w:val="0"/>
      <w:szCs w:val="32"/>
    </w:rPr>
  </w:style>
  <w:style w:type="paragraph" w:styleId="4">
    <w:name w:val="heading 4"/>
    <w:basedOn w:val="1"/>
    <w:next w:val="1"/>
    <w:autoRedefine/>
    <w:qFormat/>
    <w:uiPriority w:val="0"/>
    <w:pPr>
      <w:keepNext/>
      <w:keepLines/>
      <w:widowControl/>
      <w:spacing w:before="280" w:after="290" w:line="372" w:lineRule="auto"/>
      <w:jc w:val="left"/>
      <w:outlineLvl w:val="3"/>
    </w:pPr>
    <w:rPr>
      <w:rFonts w:ascii="Arial" w:hAnsi="Arial" w:eastAsia="黑体"/>
      <w:b/>
      <w:bCs/>
      <w:kern w:val="0"/>
      <w:szCs w:val="28"/>
      <w:lang w:eastAsia="en-US" w:bidi="en-US"/>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5">
    <w:name w:val="Normal Indent"/>
    <w:basedOn w:val="1"/>
    <w:autoRedefine/>
    <w:qFormat/>
    <w:uiPriority w:val="0"/>
    <w:pPr>
      <w:ind w:firstLine="420" w:firstLineChars="200"/>
    </w:pPr>
  </w:style>
  <w:style w:type="paragraph" w:styleId="6">
    <w:name w:val="Document Map"/>
    <w:basedOn w:val="1"/>
    <w:autoRedefine/>
    <w:qFormat/>
    <w:uiPriority w:val="0"/>
    <w:rPr>
      <w:rFonts w:ascii="宋体"/>
      <w:sz w:val="18"/>
      <w:szCs w:val="18"/>
    </w:rPr>
  </w:style>
  <w:style w:type="paragraph" w:styleId="7">
    <w:name w:val="annotation text"/>
    <w:basedOn w:val="1"/>
    <w:autoRedefine/>
    <w:qFormat/>
    <w:uiPriority w:val="0"/>
    <w:pPr>
      <w:jc w:val="left"/>
    </w:pPr>
    <w:rPr>
      <w:kern w:val="2"/>
      <w:sz w:val="21"/>
      <w:szCs w:val="24"/>
    </w:rPr>
  </w:style>
  <w:style w:type="paragraph" w:styleId="8">
    <w:name w:val="Body Text"/>
    <w:basedOn w:val="1"/>
    <w:autoRedefine/>
    <w:qFormat/>
    <w:uiPriority w:val="0"/>
    <w:pPr>
      <w:jc w:val="left"/>
    </w:pPr>
    <w:rPr>
      <w:sz w:val="28"/>
    </w:rPr>
  </w:style>
  <w:style w:type="paragraph" w:styleId="9">
    <w:name w:val="index 4"/>
    <w:basedOn w:val="1"/>
    <w:next w:val="1"/>
    <w:autoRedefine/>
    <w:qFormat/>
    <w:uiPriority w:val="0"/>
    <w:pPr>
      <w:adjustRightInd w:val="0"/>
      <w:snapToGrid w:val="0"/>
      <w:spacing w:line="480" w:lineRule="exact"/>
      <w:ind w:left="600" w:leftChars="600" w:firstLine="200" w:firstLineChars="200"/>
    </w:pPr>
    <w:rPr>
      <w:rFonts w:ascii="Yu Mincho Light" w:hAnsi="Yu Mincho Light" w:eastAsia="等线 Light" w:cs="Yu Mincho Light"/>
      <w:kern w:val="0"/>
      <w:sz w:val="28"/>
      <w:szCs w:val="28"/>
    </w:r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2">
    <w:name w:val="Body Text 2"/>
    <w:basedOn w:val="1"/>
    <w:autoRedefine/>
    <w:qFormat/>
    <w:uiPriority w:val="0"/>
    <w:pPr>
      <w:jc w:val="center"/>
    </w:pPr>
    <w:rPr>
      <w:rFonts w:ascii="Times New Roman" w:hAnsi="Times New Roman" w:eastAsia="宋体" w:cs="Times New Roman"/>
      <w:snapToGrid w:val="0"/>
      <w:kern w:val="0"/>
    </w:rPr>
  </w:style>
  <w:style w:type="paragraph" w:styleId="13">
    <w:name w:val="Body Text First Indent"/>
    <w:basedOn w:val="8"/>
    <w:autoRedefine/>
    <w:qFormat/>
    <w:uiPriority w:val="0"/>
    <w:pPr>
      <w:autoSpaceDE w:val="0"/>
      <w:autoSpaceDN w:val="0"/>
      <w:adjustRightInd w:val="0"/>
      <w:spacing w:before="60" w:after="60" w:line="360" w:lineRule="auto"/>
      <w:ind w:firstLine="510"/>
      <w:textAlignment w:val="baseline"/>
    </w:pPr>
    <w:rPr>
      <w:rFonts w:ascii="宋体"/>
      <w:color w:val="000000"/>
      <w:spacing w:val="0"/>
      <w:kern w:val="0"/>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Default"/>
    <w:next w:val="18"/>
    <w:autoRedefine/>
    <w:qFormat/>
    <w:uiPriority w:val="0"/>
    <w:pPr>
      <w:widowControl w:val="0"/>
      <w:autoSpaceDE w:val="0"/>
      <w:autoSpaceDN w:val="0"/>
      <w:adjustRightInd w:val="0"/>
    </w:pPr>
    <w:rPr>
      <w:rFonts w:ascii="Times New Roman" w:hAnsi="Times New Roman" w:eastAsia="宋体" w:cs="Times New Roman"/>
      <w:color w:val="000000"/>
      <w:kern w:val="0"/>
      <w:sz w:val="24"/>
      <w:szCs w:val="24"/>
    </w:rPr>
  </w:style>
  <w:style w:type="paragraph" w:customStyle="1" w:styleId="18">
    <w:name w:val="标题4"/>
    <w:basedOn w:val="9"/>
    <w:next w:val="19"/>
    <w:autoRedefine/>
    <w:qFormat/>
    <w:uiPriority w:val="0"/>
    <w:rPr>
      <w:rFonts w:eastAsia="Times New Roman"/>
    </w:rPr>
  </w:style>
  <w:style w:type="paragraph" w:customStyle="1" w:styleId="19">
    <w:name w:val="Char1"/>
    <w:basedOn w:val="1"/>
    <w:next w:val="20"/>
    <w:autoRedefine/>
    <w:qFormat/>
    <w:uiPriority w:val="0"/>
    <w:pPr>
      <w:autoSpaceDE w:val="0"/>
      <w:autoSpaceDN w:val="0"/>
      <w:adjustRightInd w:val="0"/>
      <w:snapToGrid w:val="0"/>
      <w:spacing w:before="50" w:after="50" w:line="360" w:lineRule="auto"/>
      <w:ind w:firstLine="560" w:firstLineChars="200"/>
    </w:pPr>
    <w:rPr>
      <w:szCs w:val="20"/>
    </w:rPr>
  </w:style>
  <w:style w:type="paragraph" w:customStyle="1" w:styleId="20">
    <w:name w:val="Char"/>
    <w:basedOn w:val="6"/>
    <w:next w:val="21"/>
    <w:autoRedefine/>
    <w:qFormat/>
    <w:uiPriority w:val="0"/>
    <w:rPr>
      <w:szCs w:val="30"/>
    </w:rPr>
  </w:style>
  <w:style w:type="paragraph" w:customStyle="1" w:styleId="21">
    <w:name w:val="首行缩进加粗"/>
    <w:basedOn w:val="1"/>
    <w:next w:val="22"/>
    <w:autoRedefine/>
    <w:qFormat/>
    <w:uiPriority w:val="0"/>
    <w:pPr>
      <w:spacing w:line="360" w:lineRule="auto"/>
      <w:ind w:left="482" w:firstLine="4834"/>
    </w:pPr>
    <w:rPr>
      <w:rFonts w:ascii="宋体"/>
    </w:rPr>
  </w:style>
  <w:style w:type="paragraph" w:customStyle="1" w:styleId="22">
    <w:name w:val="四级条标题"/>
    <w:basedOn w:val="23"/>
    <w:next w:val="3"/>
    <w:autoRedefine/>
    <w:qFormat/>
    <w:uiPriority w:val="0"/>
    <w:pPr>
      <w:tabs>
        <w:tab w:val="left" w:pos="360"/>
        <w:tab w:val="left" w:pos="1500"/>
      </w:tabs>
      <w:spacing w:before="50" w:after="50"/>
      <w:ind w:left="1080" w:firstLine="14"/>
      <w:outlineLvl w:val="5"/>
    </w:pPr>
  </w:style>
  <w:style w:type="paragraph" w:customStyle="1" w:styleId="23">
    <w:name w:val="三级条标题"/>
    <w:basedOn w:val="24"/>
    <w:next w:val="1"/>
    <w:autoRedefine/>
    <w:qFormat/>
    <w:uiPriority w:val="0"/>
    <w:pPr>
      <w:numPr>
        <w:ilvl w:val="4"/>
      </w:numPr>
      <w:tabs>
        <w:tab w:val="left" w:pos="360"/>
      </w:tabs>
      <w:outlineLvl w:val="4"/>
    </w:pPr>
  </w:style>
  <w:style w:type="paragraph" w:customStyle="1" w:styleId="24">
    <w:name w:val="二级条标题"/>
    <w:basedOn w:val="25"/>
    <w:next w:val="1"/>
    <w:qFormat/>
    <w:uiPriority w:val="0"/>
    <w:pPr>
      <w:numPr>
        <w:ilvl w:val="3"/>
      </w:numPr>
      <w:tabs>
        <w:tab w:val="left" w:pos="360"/>
      </w:tabs>
      <w:outlineLvl w:val="3"/>
    </w:pPr>
  </w:style>
  <w:style w:type="paragraph" w:customStyle="1" w:styleId="25">
    <w:name w:val="一级条标题"/>
    <w:basedOn w:val="26"/>
    <w:next w:val="1"/>
    <w:autoRedefine/>
    <w:qFormat/>
    <w:uiPriority w:val="0"/>
    <w:pPr>
      <w:numPr>
        <w:ilvl w:val="2"/>
      </w:numPr>
      <w:tabs>
        <w:tab w:val="left" w:pos="360"/>
      </w:tabs>
      <w:spacing w:beforeLines="0" w:afterLines="0"/>
      <w:outlineLvl w:val="2"/>
    </w:pPr>
  </w:style>
  <w:style w:type="paragraph" w:customStyle="1" w:styleId="26">
    <w:name w:val="章标题"/>
    <w:next w:val="1"/>
    <w:autoRedefine/>
    <w:qFormat/>
    <w:uiPriority w:val="0"/>
    <w:pPr>
      <w:numPr>
        <w:ilvl w:val="1"/>
        <w:numId w:val="1"/>
      </w:numPr>
      <w:tabs>
        <w:tab w:val="left" w:pos="360"/>
      </w:tabs>
      <w:spacing w:beforeLines="50" w:afterLines="50"/>
      <w:jc w:val="both"/>
      <w:outlineLvl w:val="1"/>
    </w:pPr>
    <w:rPr>
      <w:rFonts w:ascii="黑体" w:hAnsi="Times New Roman" w:eastAsia="黑体" w:cs="Times New Roman"/>
      <w:sz w:val="21"/>
      <w:lang w:val="en-US" w:eastAsia="zh-CN" w:bidi="ar-SA"/>
    </w:rPr>
  </w:style>
  <w:style w:type="paragraph" w:customStyle="1" w:styleId="27">
    <w:name w:val="中文报告书"/>
    <w:basedOn w:val="1"/>
    <w:autoRedefine/>
    <w:qFormat/>
    <w:uiPriority w:val="0"/>
    <w:pPr>
      <w:adjustRightInd w:val="0"/>
      <w:spacing w:after="80" w:line="420" w:lineRule="atLeast"/>
      <w:jc w:val="left"/>
      <w:textAlignment w:val="baseline"/>
    </w:pPr>
    <w:rPr>
      <w:rFonts w:ascii="Times New Roman"/>
      <w:kern w:val="2"/>
    </w:rPr>
  </w:style>
  <w:style w:type="table" w:customStyle="1" w:styleId="28">
    <w:name w:val="Table Normal"/>
    <w:autoRedefine/>
    <w:semiHidden/>
    <w:unhideWhenUsed/>
    <w:qFormat/>
    <w:uiPriority w:val="0"/>
    <w:tblPr>
      <w:tblCellMar>
        <w:top w:w="0" w:type="dxa"/>
        <w:left w:w="0" w:type="dxa"/>
        <w:bottom w:w="0" w:type="dxa"/>
        <w:right w:w="0" w:type="dxa"/>
      </w:tblCellMar>
    </w:tblPr>
  </w:style>
  <w:style w:type="character" w:customStyle="1" w:styleId="29">
    <w:name w:val="正文文本 (2)_"/>
    <w:basedOn w:val="16"/>
    <w:link w:val="30"/>
    <w:autoRedefine/>
    <w:unhideWhenUsed/>
    <w:qFormat/>
    <w:uiPriority w:val="99"/>
    <w:rPr>
      <w:rFonts w:ascii="MingLiU" w:eastAsia="MingLiU"/>
      <w:sz w:val="26"/>
      <w:shd w:val="clear" w:color="auto" w:fill="FFFFFF"/>
    </w:rPr>
  </w:style>
  <w:style w:type="paragraph" w:customStyle="1" w:styleId="30">
    <w:name w:val="正文文本 (2)1"/>
    <w:basedOn w:val="1"/>
    <w:link w:val="29"/>
    <w:autoRedefine/>
    <w:qFormat/>
    <w:uiPriority w:val="0"/>
    <w:pPr>
      <w:shd w:val="clear" w:color="auto" w:fill="FFFFFF"/>
      <w:spacing w:line="312" w:lineRule="exact"/>
      <w:ind w:hanging="1660"/>
      <w:jc w:val="distribute"/>
    </w:pPr>
    <w:rPr>
      <w:rFonts w:ascii="MingLiU" w:eastAsia="MingLiU"/>
      <w:sz w:val="26"/>
      <w:shd w:val="clear" w:color="auto" w:fill="FFFFFF"/>
    </w:rPr>
  </w:style>
  <w:style w:type="paragraph" w:customStyle="1" w:styleId="31">
    <w:name w:val="Table Paragraph"/>
    <w:basedOn w:val="1"/>
    <w:autoRedefine/>
    <w:qFormat/>
    <w:uiPriority w:val="0"/>
    <w:rPr>
      <w:rFonts w:ascii="宋体" w:hAnsi="宋体" w:cs="宋体"/>
    </w:rPr>
  </w:style>
  <w:style w:type="character" w:customStyle="1" w:styleId="32">
    <w:name w:val="样式 宋体 三号 加粗"/>
    <w:autoRedefine/>
    <w:qFormat/>
    <w:uiPriority w:val="0"/>
    <w:rPr>
      <w:rFonts w:ascii="宋体" w:hAnsi="宋体"/>
      <w:b/>
      <w:bCs/>
      <w:sz w:val="3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1775</Words>
  <Characters>1971</Characters>
  <Lines>0</Lines>
  <Paragraphs>0</Paragraphs>
  <TotalTime>12</TotalTime>
  <ScaleCrop>false</ScaleCrop>
  <LinksUpToDate>false</LinksUpToDate>
  <CharactersWithSpaces>3091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2022-03-21T01:17:00Z</dcterms:created>
  <dc:creator>鹿泉</dc:creator>
  <cp:lastModifiedBy>普兆菊</cp:lastModifiedBy>
  <dcterms:modified xsi:type="dcterms:W3CDTF">2024-03-14T01:51:11Z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1DBC8C24AD6E4967A1687E4C02F325C8</vt:lpwstr>
  </property>
</Properties>
</file>